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BA99C2" w14:textId="77777777" w:rsidR="00977F67" w:rsidRDefault="00396048" w:rsidP="00DF35B5">
      <w:pPr>
        <w:jc w:val="center"/>
        <w:rPr>
          <w:rFonts w:ascii="Trebuchet MS" w:hAnsi="Trebuchet MS"/>
          <w:b/>
          <w:color w:val="1F497D" w:themeColor="text2"/>
          <w:sz w:val="44"/>
        </w:rPr>
      </w:pPr>
      <w:bookmarkStart w:id="0" w:name="_GoBack"/>
      <w:bookmarkEnd w:id="0"/>
      <w:r>
        <w:rPr>
          <w:rFonts w:ascii="Trebuchet MS" w:hAnsi="Trebuchet MS"/>
          <w:b/>
          <w:color w:val="1F497D" w:themeColor="text2"/>
          <w:sz w:val="32"/>
        </w:rPr>
        <w:pict w14:anchorId="2AFD9C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6.65pt;height:11.55pt" o:hrpct="0" o:hralign="center" o:hr="t">
            <v:imagedata r:id="rId8" o:title="Stained Glass Line"/>
          </v:shape>
        </w:pict>
      </w:r>
    </w:p>
    <w:p w14:paraId="6FA9A235" w14:textId="77777777" w:rsidR="00DF35B5" w:rsidRPr="00BC2399" w:rsidRDefault="00DF35B5" w:rsidP="00396048">
      <w:pPr>
        <w:jc w:val="center"/>
        <w:outlineLvl w:val="0"/>
        <w:rPr>
          <w:rFonts w:ascii="Trebuchet MS" w:hAnsi="Trebuchet MS"/>
          <w:b/>
          <w:color w:val="365F91" w:themeColor="accent1" w:themeShade="BF"/>
          <w:sz w:val="44"/>
        </w:rPr>
      </w:pPr>
      <w:r w:rsidRPr="00BC2399">
        <w:rPr>
          <w:rFonts w:ascii="Trebuchet MS" w:hAnsi="Trebuchet MS"/>
          <w:b/>
          <w:color w:val="365F91" w:themeColor="accent1" w:themeShade="BF"/>
          <w:sz w:val="44"/>
        </w:rPr>
        <w:t>Inter-Association Leadership Education Collaborative</w:t>
      </w:r>
    </w:p>
    <w:p w14:paraId="59C0B979" w14:textId="77777777" w:rsidR="00DF35B5" w:rsidRPr="00665A4A" w:rsidRDefault="00DF35B5" w:rsidP="00DF35B5">
      <w:pPr>
        <w:jc w:val="center"/>
        <w:rPr>
          <w:rFonts w:ascii="Trebuchet MS" w:hAnsi="Trebuchet MS"/>
          <w:b/>
          <w:color w:val="365F91" w:themeColor="accent1" w:themeShade="BF"/>
          <w:sz w:val="6"/>
        </w:rPr>
      </w:pPr>
    </w:p>
    <w:p w14:paraId="5198384A" w14:textId="77777777" w:rsidR="00DC775D" w:rsidRPr="00DC775D" w:rsidRDefault="00DC775D" w:rsidP="00396048">
      <w:pPr>
        <w:jc w:val="center"/>
        <w:outlineLvl w:val="0"/>
        <w:rPr>
          <w:rFonts w:ascii="Trebuchet MS" w:hAnsi="Trebuchet MS"/>
          <w:color w:val="365F91" w:themeColor="accent1" w:themeShade="BF"/>
          <w:sz w:val="20"/>
        </w:rPr>
      </w:pPr>
      <w:r w:rsidRPr="00DC775D">
        <w:rPr>
          <w:rFonts w:ascii="Trebuchet MS" w:hAnsi="Trebuchet MS"/>
          <w:color w:val="365F91" w:themeColor="accent1" w:themeShade="BF"/>
          <w:sz w:val="20"/>
        </w:rPr>
        <w:t xml:space="preserve">Funded by </w:t>
      </w:r>
      <w:r>
        <w:rPr>
          <w:rFonts w:ascii="Trebuchet MS" w:hAnsi="Trebuchet MS"/>
          <w:color w:val="365F91" w:themeColor="accent1" w:themeShade="BF"/>
          <w:sz w:val="20"/>
        </w:rPr>
        <w:t>t</w:t>
      </w:r>
      <w:r w:rsidRPr="00DC775D">
        <w:rPr>
          <w:rFonts w:ascii="Trebuchet MS" w:hAnsi="Trebuchet MS"/>
          <w:color w:val="365F91" w:themeColor="accent1" w:themeShade="BF"/>
          <w:sz w:val="20"/>
        </w:rPr>
        <w:t>he C. Charles Jackson Foundation</w:t>
      </w:r>
    </w:p>
    <w:p w14:paraId="57B446D9" w14:textId="77777777" w:rsidR="00DF35B5" w:rsidRPr="00DC775D" w:rsidRDefault="00DF35B5" w:rsidP="00DF35B5">
      <w:pPr>
        <w:jc w:val="center"/>
        <w:rPr>
          <w:rFonts w:ascii="Trebuchet MS" w:hAnsi="Trebuchet MS"/>
          <w:b/>
          <w:i/>
          <w:color w:val="365F91" w:themeColor="accent1" w:themeShade="BF"/>
          <w:sz w:val="32"/>
        </w:rPr>
      </w:pPr>
      <w:r w:rsidRPr="00DC775D">
        <w:rPr>
          <w:rFonts w:ascii="Trebuchet MS" w:hAnsi="Trebuchet MS"/>
          <w:b/>
          <w:i/>
          <w:color w:val="365F91" w:themeColor="accent1" w:themeShade="BF"/>
          <w:sz w:val="32"/>
        </w:rPr>
        <w:t>Summer Summit 2014</w:t>
      </w:r>
      <w:r w:rsidR="001A005E" w:rsidRPr="00DC775D">
        <w:rPr>
          <w:rFonts w:ascii="Trebuchet MS" w:hAnsi="Trebuchet MS"/>
          <w:b/>
          <w:i/>
          <w:color w:val="365F91" w:themeColor="accent1" w:themeShade="BF"/>
          <w:sz w:val="32"/>
        </w:rPr>
        <w:t xml:space="preserve"> Proceedings </w:t>
      </w:r>
      <w:r w:rsidRPr="00DC775D">
        <w:rPr>
          <w:rFonts w:ascii="Trebuchet MS" w:hAnsi="Trebuchet MS"/>
          <w:b/>
          <w:i/>
          <w:color w:val="365F91" w:themeColor="accent1" w:themeShade="BF"/>
          <w:sz w:val="32"/>
        </w:rPr>
        <w:t xml:space="preserve"> </w:t>
      </w:r>
    </w:p>
    <w:p w14:paraId="3A0ED61D" w14:textId="77777777" w:rsidR="00DF35B5" w:rsidRDefault="00CF4805" w:rsidP="001C050C">
      <w:pPr>
        <w:ind w:left="-180" w:right="-270"/>
        <w:jc w:val="center"/>
        <w:rPr>
          <w:rFonts w:ascii="Trebuchet MS" w:hAnsi="Trebuchet MS"/>
          <w:b/>
          <w:color w:val="1F497D" w:themeColor="text2"/>
          <w:sz w:val="32"/>
        </w:rPr>
      </w:pPr>
      <w:r>
        <w:rPr>
          <w:rFonts w:ascii="Trebuchet MS" w:hAnsi="Trebuchet MS"/>
          <w:b/>
          <w:noProof/>
          <w:color w:val="1F497D" w:themeColor="text2"/>
          <w:sz w:val="32"/>
        </w:rPr>
        <mc:AlternateContent>
          <mc:Choice Requires="wps">
            <w:drawing>
              <wp:anchor distT="0" distB="0" distL="114300" distR="114300" simplePos="0" relativeHeight="251662336" behindDoc="0" locked="0" layoutInCell="1" allowOverlap="1" wp14:anchorId="5E5BF2C8" wp14:editId="087DDD78">
                <wp:simplePos x="0" y="0"/>
                <wp:positionH relativeFrom="column">
                  <wp:posOffset>235585</wp:posOffset>
                </wp:positionH>
                <wp:positionV relativeFrom="paragraph">
                  <wp:posOffset>294005</wp:posOffset>
                </wp:positionV>
                <wp:extent cx="7310755" cy="2526030"/>
                <wp:effectExtent l="0" t="0" r="0" b="0"/>
                <wp:wrapTight wrapText="bothSides">
                  <wp:wrapPolygon edited="0">
                    <wp:start x="-28" y="0"/>
                    <wp:lineTo x="-28" y="21502"/>
                    <wp:lineTo x="21628" y="21502"/>
                    <wp:lineTo x="21628" y="0"/>
                    <wp:lineTo x="-28" y="0"/>
                  </wp:wrapPolygon>
                </wp:wrapTight>
                <wp:docPr id="4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0755" cy="2526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0B0E7D" w14:textId="77777777" w:rsidR="00900C82" w:rsidRPr="002D44C2" w:rsidRDefault="00900C82">
                            <w:pPr>
                              <w:rPr>
                                <w:sz w:val="22"/>
                              </w:rPr>
                            </w:pPr>
                            <w:r>
                              <w:tab/>
                            </w:r>
                            <w:r w:rsidR="00400528">
                              <w:rPr>
                                <w:sz w:val="22"/>
                              </w:rPr>
                              <w:t>In June</w:t>
                            </w:r>
                            <w:r w:rsidRPr="002D44C2">
                              <w:rPr>
                                <w:sz w:val="22"/>
                              </w:rPr>
                              <w:t xml:space="preserve"> 2013, seven participating organizations, the </w:t>
                            </w:r>
                            <w:r w:rsidRPr="002D44C2">
                              <w:rPr>
                                <w:sz w:val="22"/>
                                <w:shd w:val="clear" w:color="auto" w:fill="FFFFFF"/>
                              </w:rPr>
                              <w:t xml:space="preserve">National Clearinghouse for Leadership Programs (NCLP), the National Association for Campus Activities (NACA), the Association for Leadership Education (ALE,) the Association for College Unions International (ACUI), the International Leadership Association (ILA), the American College Personnel Association (ACPA) and the National Association of Student Personnel Administrators (NASPA) </w:t>
                            </w:r>
                            <w:r w:rsidRPr="002D44C2">
                              <w:rPr>
                                <w:sz w:val="22"/>
                              </w:rPr>
                              <w:t>came together for the premiere Inter-Association Leadership Collaborative (ILC) Summit at the University of Maryland. After a year of intentional conversation and reflection, the Co</w:t>
                            </w:r>
                            <w:r w:rsidR="00655D81">
                              <w:rPr>
                                <w:sz w:val="22"/>
                              </w:rPr>
                              <w:t>llaborative directed its focus</w:t>
                            </w:r>
                            <w:r w:rsidRPr="002D44C2">
                              <w:rPr>
                                <w:sz w:val="22"/>
                              </w:rPr>
                              <w:t xml:space="preserve"> on leadership education. As a result, the Collaborative newly identified itself as the Inter-Association Leadership Education Collaborative (ILEC). On June 19, 2014, the seven founding associations, joined by the American Association of University Women (AAUW), reconvened at the University of Maryland to discuss new directions and achievable strategic initiatives for 2014-2015. Bruce Jackson, Executive Director of the C. Charles Jackson Foundation which sponsored this year’s Summit, joined the Collaborative to discuss the outcomes of our work. A University of Maryland sponsored opening reception was held to recognize the eight organizations for their participation and to acknowledge the foundation for their support of the Summit. Dr. Linda Clement, Vice President for St</w:t>
                            </w:r>
                            <w:r w:rsidR="00655D81">
                              <w:rPr>
                                <w:sz w:val="22"/>
                              </w:rPr>
                              <w:t>udent Affairs, welcomed ILEC members</w:t>
                            </w:r>
                            <w:r w:rsidRPr="002D44C2">
                              <w:rPr>
                                <w:sz w:val="22"/>
                              </w:rPr>
                              <w:t xml:space="preserve"> to the university and wished the Collaborative a productive Summit. </w:t>
                            </w:r>
                          </w:p>
                          <w:p w14:paraId="3137A927" w14:textId="77777777" w:rsidR="00900C82" w:rsidRPr="002D44C2" w:rsidRDefault="00900C82" w:rsidP="00002323">
                            <w:pPr>
                              <w:rPr>
                                <w:sz w:val="22"/>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8.55pt;margin-top:23.15pt;width:575.65pt;height:19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" filled="f" stroked="f" strokeweight=".25pt">
                <v:textbox inset=",7.2pt,,7.2pt">
                  <w:txbxContent>
                    <w:p w:rsidR="00900C82" w:rsidRPr="002D44C2" w:rsidRDefault="00900C82">
                      <w:pPr>
                        <w:rPr>
                          <w:sz w:val="22"/>
                        </w:rPr>
                      </w:pPr>
                      <w:r>
                        <w:tab/>
                      </w:r>
                      <w:r w:rsidR="00400528">
                        <w:rPr>
                          <w:sz w:val="22"/>
                        </w:rPr>
                        <w:t>In June</w:t>
                      </w:r>
                      <w:r w:rsidRPr="002D44C2">
                        <w:rPr>
                          <w:sz w:val="22"/>
                        </w:rPr>
                        <w:t xml:space="preserve"> 2013, seven participating organizations, the </w:t>
                      </w:r>
                      <w:r w:rsidRPr="002D44C2">
                        <w:rPr>
                          <w:sz w:val="22"/>
                          <w:shd w:val="clear" w:color="auto" w:fill="FFFFFF"/>
                        </w:rPr>
                        <w:t xml:space="preserve">National Clearinghouse for Leadership Programs (NCLP), the National Association for Campus Activities (NACA), the Association for Leadership Education (ALE,) the Association for College Unions International (ACUI), the International Leadership Association (ILA), the American College Personnel Association (ACPA) and the National Association of Student Personnel Administrators (NASPA) </w:t>
                      </w:r>
                      <w:r w:rsidRPr="002D44C2">
                        <w:rPr>
                          <w:sz w:val="22"/>
                        </w:rPr>
                        <w:t>came together for the premiere Inter-Association Leadership Collaborative (ILC) Summit at the University of Maryland. After a year of intentional conversation and reflection, the Co</w:t>
                      </w:r>
                      <w:r w:rsidR="00655D81">
                        <w:rPr>
                          <w:sz w:val="22"/>
                        </w:rPr>
                        <w:t>llaborative directed its focus</w:t>
                      </w:r>
                      <w:r w:rsidRPr="002D44C2">
                        <w:rPr>
                          <w:sz w:val="22"/>
                        </w:rPr>
                        <w:t xml:space="preserve"> on leadership education. As a result, the Collaborative newly identified itself as the Inter-Association Leadership Education Collaborative (ILEC). On June 19, 2014, the seven founding associations, joined by the American Association of University Women (AAUW), reconvened at the University of Maryland to discuss new directions and achievable strategic initiatives for 2014-2015. Bruce Jackson, Executive Director of the C. Charles Jackson Foundation which sponsored this year’s Summit, joined the Collaborative to discuss the outcomes of our work. A University of Maryland sponsored opening reception was held to recognize the eight organizations for their participation and to acknowledge the foundation for their support of the Summit. Dr. Linda Clement, Vice President for St</w:t>
                      </w:r>
                      <w:r w:rsidR="00655D81">
                        <w:rPr>
                          <w:sz w:val="22"/>
                        </w:rPr>
                        <w:t>udent Affairs, welcomed ILEC members</w:t>
                      </w:r>
                      <w:r w:rsidRPr="002D44C2">
                        <w:rPr>
                          <w:sz w:val="22"/>
                        </w:rPr>
                        <w:t xml:space="preserve"> to the university and wished the Collaborative a productive Summit. </w:t>
                      </w:r>
                    </w:p>
                    <w:p w:rsidR="00900C82" w:rsidRPr="002D44C2" w:rsidRDefault="00900C82" w:rsidP="00002323">
                      <w:pPr>
                        <w:rPr>
                          <w:sz w:val="22"/>
                          <w:szCs w:val="20"/>
                        </w:rPr>
                      </w:pPr>
                    </w:p>
                  </w:txbxContent>
                </v:textbox>
                <w10:wrap type="tight"/>
              </v:shape>
            </w:pict>
          </mc:Fallback>
        </mc:AlternateContent>
      </w:r>
      <w:r>
        <w:rPr>
          <w:rFonts w:ascii="Trebuchet MS" w:hAnsi="Trebuchet MS"/>
          <w:b/>
          <w:noProof/>
          <w:color w:val="1F497D" w:themeColor="text2"/>
        </w:rPr>
        <mc:AlternateContent>
          <mc:Choice Requires="wps">
            <w:drawing>
              <wp:anchor distT="0" distB="0" distL="114300" distR="114300" simplePos="0" relativeHeight="251663360" behindDoc="0" locked="0" layoutInCell="1" allowOverlap="1" wp14:anchorId="5FA5ECE7" wp14:editId="7B7E4F7A">
                <wp:simplePos x="0" y="0"/>
                <wp:positionH relativeFrom="column">
                  <wp:posOffset>1905</wp:posOffset>
                </wp:positionH>
                <wp:positionV relativeFrom="paragraph">
                  <wp:posOffset>2731770</wp:posOffset>
                </wp:positionV>
                <wp:extent cx="5255895" cy="3654425"/>
                <wp:effectExtent l="1905" t="0" r="0" b="0"/>
                <wp:wrapTight wrapText="bothSides">
                  <wp:wrapPolygon edited="0">
                    <wp:start x="-44" y="0"/>
                    <wp:lineTo x="-44" y="21544"/>
                    <wp:lineTo x="21644" y="21544"/>
                    <wp:lineTo x="21644" y="0"/>
                    <wp:lineTo x="-44" y="0"/>
                  </wp:wrapPolygon>
                </wp:wrapTight>
                <wp:docPr id="4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95" cy="365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04AD30" w14:textId="77777777" w:rsidR="00900C82" w:rsidRDefault="00900C82" w:rsidP="00774F9A">
                            <w:pPr>
                              <w:ind w:left="180"/>
                            </w:pPr>
                            <w:r>
                              <w:rPr>
                                <w:noProof/>
                              </w:rPr>
                              <w:drawing>
                                <wp:inline distT="0" distB="0" distL="0" distR="0" wp14:anchorId="5BC2BA65" wp14:editId="5875896F">
                                  <wp:extent cx="5135880" cy="3333919"/>
                                  <wp:effectExtent l="25400" t="0" r="0" b="0"/>
                                  <wp:docPr id="4" name="Picture 3" descr="Group ILE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ILEC.tiff"/>
                                          <pic:cNvPicPr/>
                                        </pic:nvPicPr>
                                        <pic:blipFill>
                                          <a:blip r:embed="rId9"/>
                                          <a:stretch>
                                            <a:fillRect/>
                                          </a:stretch>
                                        </pic:blipFill>
                                        <pic:spPr>
                                          <a:xfrm>
                                            <a:off x="0" y="0"/>
                                            <a:ext cx="5135880" cy="3333919"/>
                                          </a:xfrm>
                                          <a:prstGeom prst="rect">
                                            <a:avLst/>
                                          </a:prstGeom>
                                        </pic:spPr>
                                      </pic:pic>
                                    </a:graphicData>
                                  </a:graphic>
                                </wp:inline>
                              </w:drawing>
                            </w:r>
                            <w: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left:0;text-align:left;margin-left:.15pt;margin-top:215.1pt;width:413.85pt;height:28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" filled="f" stroked="f" strokeweight=".25pt">
                <v:textbox inset=",7.2pt,,7.2pt">
                  <w:txbxContent>
                    <w:p w:rsidR="00900C82" w:rsidRDefault="00900C82" w:rsidP="00774F9A">
                      <w:pPr>
                        <w:ind w:left="180"/>
                      </w:pPr>
                      <w:r>
                        <w:rPr>
                          <w:noProof/>
                        </w:rPr>
                        <w:drawing>
                          <wp:inline distT="0" distB="0" distL="0" distR="0">
                            <wp:extent cx="5135880" cy="3333919"/>
                            <wp:effectExtent l="25400" t="0" r="0" b="0"/>
                            <wp:docPr id="4" name="Picture 3" descr="Group ILE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ILEC.tiff"/>
                                    <pic:cNvPicPr/>
                                  </pic:nvPicPr>
                                  <pic:blipFill>
                                    <a:blip r:embed="rId10"/>
                                    <a:stretch>
                                      <a:fillRect/>
                                    </a:stretch>
                                  </pic:blipFill>
                                  <pic:spPr>
                                    <a:xfrm>
                                      <a:off x="0" y="0"/>
                                      <a:ext cx="5135880" cy="3333919"/>
                                    </a:xfrm>
                                    <a:prstGeom prst="rect">
                                      <a:avLst/>
                                    </a:prstGeom>
                                  </pic:spPr>
                                </pic:pic>
                              </a:graphicData>
                            </a:graphic>
                          </wp:inline>
                        </w:drawing>
                      </w:r>
                      <w:r>
                        <w:t xml:space="preserve"> </w:t>
                      </w:r>
                    </w:p>
                  </w:txbxContent>
                </v:textbox>
                <w10:wrap type="tight"/>
              </v:shape>
            </w:pict>
          </mc:Fallback>
        </mc:AlternateContent>
      </w:r>
      <w:r w:rsidR="00396048">
        <w:rPr>
          <w:rFonts w:ascii="Trebuchet MS" w:hAnsi="Trebuchet MS"/>
          <w:b/>
          <w:color w:val="1F497D" w:themeColor="text2"/>
          <w:sz w:val="32"/>
        </w:rPr>
        <w:pict w14:anchorId="37BBFB4C">
          <v:shape id="_x0000_i1026" type="#_x0000_t75" style="width:566.65pt;height:11.55pt" o:hrpct="0" o:hralign="center" o:hr="t">
            <v:imagedata r:id="rId8" o:title="Stained Glass Line"/>
          </v:shape>
        </w:pict>
      </w:r>
    </w:p>
    <w:p w14:paraId="6638E3DC" w14:textId="77777777" w:rsidR="00DF35B5" w:rsidRPr="00BC2399" w:rsidRDefault="00CF4805" w:rsidP="00BC2399">
      <w:pPr>
        <w:rPr>
          <w:rFonts w:ascii="Trebuchet MS" w:hAnsi="Trebuchet MS"/>
          <w:b/>
          <w:color w:val="1F497D" w:themeColor="text2"/>
        </w:rPr>
      </w:pPr>
      <w:r>
        <w:rPr>
          <w:rFonts w:ascii="Trebuchet MS" w:hAnsi="Trebuchet MS"/>
          <w:b/>
          <w:noProof/>
          <w:color w:val="1F497D" w:themeColor="text2"/>
          <w:sz w:val="32"/>
        </w:rPr>
        <mc:AlternateContent>
          <mc:Choice Requires="wps">
            <w:drawing>
              <wp:anchor distT="0" distB="0" distL="114300" distR="114300" simplePos="0" relativeHeight="251664384" behindDoc="0" locked="0" layoutInCell="1" allowOverlap="1" wp14:anchorId="41A475BD" wp14:editId="5D45B969">
                <wp:simplePos x="0" y="0"/>
                <wp:positionH relativeFrom="column">
                  <wp:posOffset>-5377815</wp:posOffset>
                </wp:positionH>
                <wp:positionV relativeFrom="paragraph">
                  <wp:posOffset>3023235</wp:posOffset>
                </wp:positionV>
                <wp:extent cx="5252720" cy="1005840"/>
                <wp:effectExtent l="3810" t="3810" r="1270" b="0"/>
                <wp:wrapTight wrapText="bothSides">
                  <wp:wrapPolygon edited="0">
                    <wp:start x="-50" y="0"/>
                    <wp:lineTo x="-50" y="21150"/>
                    <wp:lineTo x="21650" y="21150"/>
                    <wp:lineTo x="21650" y="0"/>
                    <wp:lineTo x="-50" y="0"/>
                  </wp:wrapPolygon>
                </wp:wrapTight>
                <wp:docPr id="4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2720"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164F9F" w14:textId="77777777" w:rsidR="00900C82" w:rsidRPr="001A167D" w:rsidRDefault="00900C82">
                            <w:pPr>
                              <w:rPr>
                                <w:b/>
                                <w:i/>
                                <w:color w:val="365F91" w:themeColor="accent1" w:themeShade="BF"/>
                                <w:sz w:val="2"/>
                              </w:rPr>
                            </w:pPr>
                          </w:p>
                          <w:p w14:paraId="09F92DE1" w14:textId="77777777" w:rsidR="00900C82" w:rsidRPr="00F42708" w:rsidRDefault="00900C82" w:rsidP="000C74D3">
                            <w:pPr>
                              <w:jc w:val="center"/>
                              <w:rPr>
                                <w:b/>
                                <w:i/>
                                <w:color w:val="365F91" w:themeColor="accent1" w:themeShade="BF"/>
                                <w:sz w:val="6"/>
                              </w:rPr>
                            </w:pPr>
                          </w:p>
                          <w:p w14:paraId="3761BD2D" w14:textId="77777777" w:rsidR="00900C82" w:rsidRDefault="00900C82" w:rsidP="000C74D3">
                            <w:pPr>
                              <w:jc w:val="center"/>
                              <w:rPr>
                                <w:b/>
                                <w:i/>
                                <w:color w:val="365F91" w:themeColor="accent1" w:themeShade="BF"/>
                                <w:sz w:val="16"/>
                              </w:rPr>
                            </w:pPr>
                          </w:p>
                          <w:p w14:paraId="3BA326CE" w14:textId="77777777" w:rsidR="00900C82" w:rsidRDefault="00900C82" w:rsidP="000C74D3">
                            <w:pPr>
                              <w:jc w:val="center"/>
                              <w:rPr>
                                <w:b/>
                                <w:i/>
                                <w:color w:val="365F91" w:themeColor="accent1" w:themeShade="BF"/>
                                <w:sz w:val="16"/>
                              </w:rPr>
                            </w:pPr>
                            <w:r w:rsidRPr="00C678DF">
                              <w:rPr>
                                <w:b/>
                                <w:i/>
                                <w:color w:val="365F91" w:themeColor="accent1" w:themeShade="BF"/>
                                <w:sz w:val="16"/>
                              </w:rPr>
                              <w:t xml:space="preserve">In Picture: </w:t>
                            </w:r>
                            <w:r>
                              <w:rPr>
                                <w:b/>
                                <w:i/>
                                <w:color w:val="365F91" w:themeColor="accent1" w:themeShade="BF"/>
                                <w:sz w:val="16"/>
                              </w:rPr>
                              <w:t>Tony Andenoro (ALE), Dave Dessauer (NCLP), Bill Smedick (NACA), Akeel Alleyne (UMD), Bruce Jackson (C. Charles Jackson Foundation), Brian Magee (ACUI), Dan Jenkins (ILA), Craig Slack (UMD), Sandra Rouse (NACA), Shelly Wilsey (ILA), Julie Owen (NCLP), Tricia Fechter (ACPA), Melissa Rocco (ACPA), Melissa Burgess (ACUI), Kim Kushner (NASPA), Meghan Murphy (UMD), Lillian Rosen (UMD), Christine Hernandez (AAUW), Lindsey Hammond (NASPA), and Kelleen Stine-Cheyne (ALE).</w:t>
                            </w:r>
                          </w:p>
                          <w:p w14:paraId="7D14719E" w14:textId="77777777" w:rsidR="00900C82" w:rsidRPr="00C678DF" w:rsidRDefault="00900C82" w:rsidP="000C74D3">
                            <w:pPr>
                              <w:jc w:val="center"/>
                              <w:rPr>
                                <w:b/>
                                <w:i/>
                                <w:color w:val="365F91" w:themeColor="accent1" w:themeShade="BF"/>
                                <w:sz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423.45pt;margin-top:238.05pt;width:413.6pt;height:7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" filled="f" stroked="f" strokeweight=".25pt">
                <v:textbox inset=",7.2pt,,7.2pt">
                  <w:txbxContent>
                    <w:p w:rsidR="00900C82" w:rsidRPr="001A167D" w:rsidRDefault="00900C82">
                      <w:pPr>
                        <w:rPr>
                          <w:b/>
                          <w:i/>
                          <w:color w:val="365F91" w:themeColor="accent1" w:themeShade="BF"/>
                          <w:sz w:val="2"/>
                        </w:rPr>
                      </w:pPr>
                    </w:p>
                    <w:p w:rsidR="00900C82" w:rsidRPr="00F42708" w:rsidRDefault="00900C82" w:rsidP="000C74D3">
                      <w:pPr>
                        <w:jc w:val="center"/>
                        <w:rPr>
                          <w:b/>
                          <w:i/>
                          <w:color w:val="365F91" w:themeColor="accent1" w:themeShade="BF"/>
                          <w:sz w:val="6"/>
                        </w:rPr>
                      </w:pPr>
                    </w:p>
                    <w:p w:rsidR="00900C82" w:rsidRDefault="00900C82" w:rsidP="000C74D3">
                      <w:pPr>
                        <w:jc w:val="center"/>
                        <w:rPr>
                          <w:b/>
                          <w:i/>
                          <w:color w:val="365F91" w:themeColor="accent1" w:themeShade="BF"/>
                          <w:sz w:val="16"/>
                        </w:rPr>
                      </w:pPr>
                    </w:p>
                    <w:p w:rsidR="00900C82" w:rsidRDefault="00900C82" w:rsidP="000C74D3">
                      <w:pPr>
                        <w:jc w:val="center"/>
                        <w:rPr>
                          <w:b/>
                          <w:i/>
                          <w:color w:val="365F91" w:themeColor="accent1" w:themeShade="BF"/>
                          <w:sz w:val="16"/>
                        </w:rPr>
                      </w:pPr>
                      <w:r w:rsidRPr="00C678DF">
                        <w:rPr>
                          <w:b/>
                          <w:i/>
                          <w:color w:val="365F91" w:themeColor="accent1" w:themeShade="BF"/>
                          <w:sz w:val="16"/>
                        </w:rPr>
                        <w:t xml:space="preserve">In Picture: </w:t>
                      </w:r>
                      <w:r>
                        <w:rPr>
                          <w:b/>
                          <w:i/>
                          <w:color w:val="365F91" w:themeColor="accent1" w:themeShade="BF"/>
                          <w:sz w:val="16"/>
                        </w:rPr>
                        <w:t>Tony Andenoro (ALE), Dave Dessauer (NCLP), Bill Smedick (NACA), Akeel Alleyne (UMD), Bruce Jackson (C. Charles Jackson Foundation), Brian Magee (ACUI), Dan Jenkins (ILA), Craig Slack (UMD), Sandra Rouse (NACA), Shelly Wilsey (ILA), Julie Owen (NCLP), Tricia Fechter (ACPA), Melissa Rocco (ACPA), Melissa Burgess (ACUI), Kim Kushner (NASPA), Meghan Murphy (UMD), Lillian Rosen (UMD), Christine Hernandez (AAUW), Lindsey Hammond (NASPA), and Kelleen Stine-Cheyne (ALE).</w:t>
                      </w:r>
                    </w:p>
                    <w:p w:rsidR="00900C82" w:rsidRPr="00C678DF" w:rsidRDefault="00900C82" w:rsidP="000C74D3">
                      <w:pPr>
                        <w:jc w:val="center"/>
                        <w:rPr>
                          <w:b/>
                          <w:i/>
                          <w:color w:val="365F91" w:themeColor="accent1" w:themeShade="BF"/>
                          <w:sz w:val="16"/>
                        </w:rPr>
                      </w:pPr>
                    </w:p>
                  </w:txbxContent>
                </v:textbox>
                <w10:wrap type="tight"/>
              </v:shape>
            </w:pict>
          </mc:Fallback>
        </mc:AlternateContent>
      </w:r>
      <w:r>
        <w:rPr>
          <w:rFonts w:ascii="Trebuchet MS" w:hAnsi="Trebuchet MS"/>
          <w:b/>
          <w:noProof/>
          <w:color w:val="1F497D" w:themeColor="text2"/>
        </w:rPr>
        <mc:AlternateContent>
          <mc:Choice Requires="wps">
            <w:drawing>
              <wp:anchor distT="0" distB="0" distL="114300" distR="114300" simplePos="0" relativeHeight="251665408" behindDoc="0" locked="0" layoutInCell="1" allowOverlap="1" wp14:anchorId="56E6E49C" wp14:editId="72DD0AFD">
                <wp:simplePos x="0" y="0"/>
                <wp:positionH relativeFrom="column">
                  <wp:posOffset>103505</wp:posOffset>
                </wp:positionH>
                <wp:positionV relativeFrom="paragraph">
                  <wp:posOffset>-177165</wp:posOffset>
                </wp:positionV>
                <wp:extent cx="2053590" cy="3843655"/>
                <wp:effectExtent l="8255" t="13335" r="5080" b="10160"/>
                <wp:wrapTight wrapText="bothSides">
                  <wp:wrapPolygon edited="0">
                    <wp:start x="-80" y="0"/>
                    <wp:lineTo x="-80" y="21543"/>
                    <wp:lineTo x="21680" y="21543"/>
                    <wp:lineTo x="21680" y="0"/>
                    <wp:lineTo x="-80" y="0"/>
                  </wp:wrapPolygon>
                </wp:wrapTight>
                <wp:docPr id="4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384365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28C882" w14:textId="77777777" w:rsidR="00900C82" w:rsidRPr="006A48FF" w:rsidRDefault="00900C82" w:rsidP="004B5DAE">
                            <w:pPr>
                              <w:jc w:val="center"/>
                              <w:rPr>
                                <w:b/>
                                <w:color w:val="365F91" w:themeColor="accent1" w:themeShade="BF"/>
                                <w:sz w:val="28"/>
                              </w:rPr>
                            </w:pPr>
                            <w:r w:rsidRPr="006A48FF">
                              <w:rPr>
                                <w:b/>
                                <w:color w:val="365F91" w:themeColor="accent1" w:themeShade="BF"/>
                                <w:sz w:val="28"/>
                              </w:rPr>
                              <w:t>Table of Contents</w:t>
                            </w:r>
                          </w:p>
                          <w:p w14:paraId="4EA0DBDF" w14:textId="77777777" w:rsidR="00900C82" w:rsidRPr="00036E3F" w:rsidRDefault="00900C82" w:rsidP="004B5DAE">
                            <w:pPr>
                              <w:jc w:val="center"/>
                              <w:rPr>
                                <w:color w:val="365F91" w:themeColor="accent1" w:themeShade="BF"/>
                                <w:sz w:val="20"/>
                              </w:rPr>
                            </w:pPr>
                          </w:p>
                          <w:p w14:paraId="0C1FE025" w14:textId="77777777" w:rsidR="00900C82" w:rsidRPr="006A48FF" w:rsidRDefault="00900C82" w:rsidP="004B5DAE">
                            <w:pPr>
                              <w:rPr>
                                <w:color w:val="365F91" w:themeColor="accent1" w:themeShade="BF"/>
                              </w:rPr>
                            </w:pPr>
                            <w:r w:rsidRPr="006A48FF">
                              <w:rPr>
                                <w:color w:val="365F91" w:themeColor="accent1" w:themeShade="BF"/>
                              </w:rPr>
                              <w:t>Introduction…………………….1</w:t>
                            </w:r>
                          </w:p>
                          <w:p w14:paraId="3DE6A5A9" w14:textId="77777777" w:rsidR="00900C82" w:rsidRPr="00774F9A" w:rsidRDefault="00900C82" w:rsidP="004B5DAE">
                            <w:pPr>
                              <w:rPr>
                                <w:color w:val="365F91" w:themeColor="accent1" w:themeShade="BF"/>
                                <w:sz w:val="32"/>
                              </w:rPr>
                            </w:pPr>
                          </w:p>
                          <w:p w14:paraId="546E2367" w14:textId="77777777" w:rsidR="00900C82" w:rsidRPr="006A48FF" w:rsidRDefault="00900C82" w:rsidP="004B5DAE">
                            <w:pPr>
                              <w:rPr>
                                <w:color w:val="365F91" w:themeColor="accent1" w:themeShade="BF"/>
                              </w:rPr>
                            </w:pPr>
                            <w:r w:rsidRPr="006A48FF">
                              <w:rPr>
                                <w:color w:val="365F91" w:themeColor="accent1" w:themeShade="BF"/>
                              </w:rPr>
                              <w:t>Participants……………………..2</w:t>
                            </w:r>
                          </w:p>
                          <w:p w14:paraId="20510C8C" w14:textId="77777777" w:rsidR="00900C82" w:rsidRPr="00774F9A" w:rsidRDefault="00900C82" w:rsidP="004B5DAE">
                            <w:pPr>
                              <w:rPr>
                                <w:color w:val="365F91" w:themeColor="accent1" w:themeShade="BF"/>
                                <w:sz w:val="32"/>
                              </w:rPr>
                            </w:pPr>
                          </w:p>
                          <w:p w14:paraId="605B2070" w14:textId="77777777" w:rsidR="00900C82" w:rsidRPr="006A48FF" w:rsidRDefault="00900C82" w:rsidP="004B5DAE">
                            <w:pPr>
                              <w:rPr>
                                <w:color w:val="365F91" w:themeColor="accent1" w:themeShade="BF"/>
                              </w:rPr>
                            </w:pPr>
                            <w:r w:rsidRPr="006A48FF">
                              <w:rPr>
                                <w:color w:val="365F91" w:themeColor="accent1" w:themeShade="BF"/>
                              </w:rPr>
                              <w:t>Mission, Vision, and Objectives………………………..3</w:t>
                            </w:r>
                          </w:p>
                          <w:p w14:paraId="22F850C4" w14:textId="77777777" w:rsidR="00900C82" w:rsidRPr="00774F9A" w:rsidRDefault="00900C82" w:rsidP="004B5DAE">
                            <w:pPr>
                              <w:rPr>
                                <w:color w:val="365F91" w:themeColor="accent1" w:themeShade="BF"/>
                                <w:sz w:val="32"/>
                              </w:rPr>
                            </w:pPr>
                          </w:p>
                          <w:p w14:paraId="2B3F2E25" w14:textId="77777777" w:rsidR="00900C82" w:rsidRDefault="00900C82" w:rsidP="004B5DAE">
                            <w:pPr>
                              <w:rPr>
                                <w:color w:val="365F91" w:themeColor="accent1" w:themeShade="BF"/>
                              </w:rPr>
                            </w:pPr>
                            <w:r w:rsidRPr="006A48FF">
                              <w:rPr>
                                <w:color w:val="365F91" w:themeColor="accent1" w:themeShade="BF"/>
                              </w:rPr>
                              <w:t xml:space="preserve">The State of </w:t>
                            </w:r>
                          </w:p>
                          <w:p w14:paraId="31DA0B19" w14:textId="77777777" w:rsidR="00900C82" w:rsidRPr="006A48FF" w:rsidRDefault="00900C82" w:rsidP="004B5DAE">
                            <w:pPr>
                              <w:rPr>
                                <w:color w:val="365F91" w:themeColor="accent1" w:themeShade="BF"/>
                              </w:rPr>
                            </w:pPr>
                            <w:r w:rsidRPr="006A48FF">
                              <w:rPr>
                                <w:color w:val="365F91" w:themeColor="accent1" w:themeShade="BF"/>
                              </w:rPr>
                              <w:t>Leadership</w:t>
                            </w:r>
                            <w:r>
                              <w:rPr>
                                <w:color w:val="365F91" w:themeColor="accent1" w:themeShade="BF"/>
                              </w:rPr>
                              <w:t>…………………....</w:t>
                            </w:r>
                            <w:r w:rsidRPr="006A48FF">
                              <w:rPr>
                                <w:color w:val="365F91" w:themeColor="accent1" w:themeShade="BF"/>
                              </w:rPr>
                              <w:t>…3</w:t>
                            </w:r>
                          </w:p>
                          <w:p w14:paraId="14E886C4" w14:textId="77777777" w:rsidR="00900C82" w:rsidRPr="00774F9A" w:rsidRDefault="00900C82" w:rsidP="004B5DAE">
                            <w:pPr>
                              <w:rPr>
                                <w:color w:val="365F91" w:themeColor="accent1" w:themeShade="BF"/>
                                <w:sz w:val="32"/>
                              </w:rPr>
                            </w:pPr>
                          </w:p>
                          <w:p w14:paraId="3786C806" w14:textId="77777777" w:rsidR="00900C82" w:rsidRPr="006A48FF" w:rsidRDefault="00900C82" w:rsidP="004B5DAE">
                            <w:pPr>
                              <w:rPr>
                                <w:color w:val="365F91" w:themeColor="accent1" w:themeShade="BF"/>
                              </w:rPr>
                            </w:pPr>
                            <w:r w:rsidRPr="006A48FF">
                              <w:rPr>
                                <w:color w:val="365F91" w:themeColor="accent1" w:themeShade="BF"/>
                              </w:rPr>
                              <w:t>Benchmarking…………………4</w:t>
                            </w:r>
                          </w:p>
                          <w:p w14:paraId="48B45835" w14:textId="77777777" w:rsidR="00900C82" w:rsidRPr="00774F9A" w:rsidRDefault="00900C82" w:rsidP="004B5DAE">
                            <w:pPr>
                              <w:rPr>
                                <w:color w:val="365F91" w:themeColor="accent1" w:themeShade="BF"/>
                                <w:sz w:val="32"/>
                              </w:rPr>
                            </w:pPr>
                          </w:p>
                          <w:p w14:paraId="49A8D4C7" w14:textId="77777777" w:rsidR="00900C82" w:rsidRPr="006A48FF" w:rsidRDefault="00900C82" w:rsidP="004B5DAE">
                            <w:pPr>
                              <w:rPr>
                                <w:color w:val="365F91" w:themeColor="accent1" w:themeShade="BF"/>
                              </w:rPr>
                            </w:pPr>
                            <w:r>
                              <w:rPr>
                                <w:color w:val="365F91" w:themeColor="accent1" w:themeShade="BF"/>
                              </w:rPr>
                              <w:t>Shaping the Narrative...</w:t>
                            </w:r>
                            <w:r w:rsidRPr="006A48FF">
                              <w:rPr>
                                <w:color w:val="365F91" w:themeColor="accent1" w:themeShade="BF"/>
                              </w:rPr>
                              <w:t>……5</w:t>
                            </w:r>
                          </w:p>
                          <w:p w14:paraId="6CF7A2DE" w14:textId="77777777" w:rsidR="00900C82" w:rsidRPr="00774F9A" w:rsidRDefault="00900C82" w:rsidP="004B5DAE">
                            <w:pPr>
                              <w:rPr>
                                <w:color w:val="365F91" w:themeColor="accent1" w:themeShade="BF"/>
                                <w:sz w:val="32"/>
                              </w:rPr>
                            </w:pPr>
                          </w:p>
                          <w:p w14:paraId="733010E9" w14:textId="77777777" w:rsidR="00900C82" w:rsidRPr="006A48FF" w:rsidRDefault="00900C82" w:rsidP="004B5DAE">
                            <w:pPr>
                              <w:rPr>
                                <w:color w:val="365F91" w:themeColor="accent1" w:themeShade="BF"/>
                              </w:rPr>
                            </w:pPr>
                            <w:r w:rsidRPr="006A48FF">
                              <w:rPr>
                                <w:color w:val="365F91" w:themeColor="accent1" w:themeShade="BF"/>
                              </w:rPr>
                              <w:t>Moving Forward……………</w:t>
                            </w:r>
                            <w:r>
                              <w:rPr>
                                <w:color w:val="365F91" w:themeColor="accent1" w:themeShade="BF"/>
                              </w:rPr>
                              <w:t>.</w:t>
                            </w:r>
                            <w:r w:rsidRPr="006A48FF">
                              <w:rPr>
                                <w:color w:val="365F91" w:themeColor="accent1" w:themeShade="BF"/>
                              </w:rPr>
                              <w:t>..5</w:t>
                            </w:r>
                          </w:p>
                          <w:p w14:paraId="1605BB00" w14:textId="77777777" w:rsidR="00900C82" w:rsidRPr="00774F9A" w:rsidRDefault="00900C82" w:rsidP="004B5DAE">
                            <w:pPr>
                              <w:rPr>
                                <w:color w:val="365F91" w:themeColor="accent1" w:themeShade="BF"/>
                                <w:sz w:val="32"/>
                              </w:rPr>
                            </w:pPr>
                          </w:p>
                          <w:p w14:paraId="74E3A851" w14:textId="77777777" w:rsidR="00900C82" w:rsidRDefault="00900C82" w:rsidP="004B5DAE">
                            <w:r>
                              <w:t xml:space="preserve"> </w:t>
                            </w:r>
                          </w:p>
                          <w:p w14:paraId="5CBD29E7" w14:textId="77777777" w:rsidR="00900C82" w:rsidRDefault="00900C82" w:rsidP="004B5DAE"/>
                          <w:p w14:paraId="5FFD7422" w14:textId="77777777" w:rsidR="00900C82" w:rsidRDefault="00900C82" w:rsidP="004B5DAE">
                            <w: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8.15pt;margin-top:-13.95pt;width:161.7pt;height:30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" filled="f" strokeweight=".25pt">
                <v:textbox inset=",7.2pt,,7.2pt">
                  <w:txbxContent>
                    <w:p w:rsidR="00900C82" w:rsidRPr="006A48FF" w:rsidRDefault="00900C82" w:rsidP="004B5DAE">
                      <w:pPr>
                        <w:jc w:val="center"/>
                        <w:rPr>
                          <w:b/>
                          <w:color w:val="365F91" w:themeColor="accent1" w:themeShade="BF"/>
                          <w:sz w:val="28"/>
                        </w:rPr>
                      </w:pPr>
                      <w:r w:rsidRPr="006A48FF">
                        <w:rPr>
                          <w:b/>
                          <w:color w:val="365F91" w:themeColor="accent1" w:themeShade="BF"/>
                          <w:sz w:val="28"/>
                        </w:rPr>
                        <w:t>Table of Contents</w:t>
                      </w:r>
                    </w:p>
                    <w:p w:rsidR="00900C82" w:rsidRPr="00036E3F" w:rsidRDefault="00900C82" w:rsidP="004B5DAE">
                      <w:pPr>
                        <w:jc w:val="center"/>
                        <w:rPr>
                          <w:color w:val="365F91" w:themeColor="accent1" w:themeShade="BF"/>
                          <w:sz w:val="20"/>
                        </w:rPr>
                      </w:pPr>
                    </w:p>
                    <w:p w:rsidR="00900C82" w:rsidRPr="006A48FF" w:rsidRDefault="00900C82" w:rsidP="004B5DAE">
                      <w:pPr>
                        <w:rPr>
                          <w:color w:val="365F91" w:themeColor="accent1" w:themeShade="BF"/>
                        </w:rPr>
                      </w:pPr>
                      <w:r w:rsidRPr="006A48FF">
                        <w:rPr>
                          <w:color w:val="365F91" w:themeColor="accent1" w:themeShade="BF"/>
                        </w:rPr>
                        <w:t>Introduction…………………….1</w:t>
                      </w:r>
                    </w:p>
                    <w:p w:rsidR="00900C82" w:rsidRPr="00774F9A" w:rsidRDefault="00900C82" w:rsidP="004B5DAE">
                      <w:pPr>
                        <w:rPr>
                          <w:color w:val="365F91" w:themeColor="accent1" w:themeShade="BF"/>
                          <w:sz w:val="32"/>
                        </w:rPr>
                      </w:pPr>
                    </w:p>
                    <w:p w:rsidR="00900C82" w:rsidRPr="006A48FF" w:rsidRDefault="00900C82" w:rsidP="004B5DAE">
                      <w:pPr>
                        <w:rPr>
                          <w:color w:val="365F91" w:themeColor="accent1" w:themeShade="BF"/>
                        </w:rPr>
                      </w:pPr>
                      <w:r w:rsidRPr="006A48FF">
                        <w:rPr>
                          <w:color w:val="365F91" w:themeColor="accent1" w:themeShade="BF"/>
                        </w:rPr>
                        <w:t>Participants……………………..2</w:t>
                      </w:r>
                    </w:p>
                    <w:p w:rsidR="00900C82" w:rsidRPr="00774F9A" w:rsidRDefault="00900C82" w:rsidP="004B5DAE">
                      <w:pPr>
                        <w:rPr>
                          <w:color w:val="365F91" w:themeColor="accent1" w:themeShade="BF"/>
                          <w:sz w:val="32"/>
                        </w:rPr>
                      </w:pPr>
                    </w:p>
                    <w:p w:rsidR="00900C82" w:rsidRPr="006A48FF" w:rsidRDefault="00900C82" w:rsidP="004B5DAE">
                      <w:pPr>
                        <w:rPr>
                          <w:color w:val="365F91" w:themeColor="accent1" w:themeShade="BF"/>
                        </w:rPr>
                      </w:pPr>
                      <w:r w:rsidRPr="006A48FF">
                        <w:rPr>
                          <w:color w:val="365F91" w:themeColor="accent1" w:themeShade="BF"/>
                        </w:rPr>
                        <w:t>Mission, Vision, and Objectives………………………..3</w:t>
                      </w:r>
                    </w:p>
                    <w:p w:rsidR="00900C82" w:rsidRPr="00774F9A" w:rsidRDefault="00900C82" w:rsidP="004B5DAE">
                      <w:pPr>
                        <w:rPr>
                          <w:color w:val="365F91" w:themeColor="accent1" w:themeShade="BF"/>
                          <w:sz w:val="32"/>
                        </w:rPr>
                      </w:pPr>
                    </w:p>
                    <w:p w:rsidR="00900C82" w:rsidRDefault="00900C82" w:rsidP="004B5DAE">
                      <w:pPr>
                        <w:rPr>
                          <w:color w:val="365F91" w:themeColor="accent1" w:themeShade="BF"/>
                        </w:rPr>
                      </w:pPr>
                      <w:r w:rsidRPr="006A48FF">
                        <w:rPr>
                          <w:color w:val="365F91" w:themeColor="accent1" w:themeShade="BF"/>
                        </w:rPr>
                        <w:t xml:space="preserve">The State of </w:t>
                      </w:r>
                    </w:p>
                    <w:p w:rsidR="00900C82" w:rsidRPr="006A48FF" w:rsidRDefault="00900C82" w:rsidP="004B5DAE">
                      <w:pPr>
                        <w:rPr>
                          <w:color w:val="365F91" w:themeColor="accent1" w:themeShade="BF"/>
                        </w:rPr>
                      </w:pPr>
                      <w:r w:rsidRPr="006A48FF">
                        <w:rPr>
                          <w:color w:val="365F91" w:themeColor="accent1" w:themeShade="BF"/>
                        </w:rPr>
                        <w:t>Leadership</w:t>
                      </w:r>
                      <w:r>
                        <w:rPr>
                          <w:color w:val="365F91" w:themeColor="accent1" w:themeShade="BF"/>
                        </w:rPr>
                        <w:t>…………………....</w:t>
                      </w:r>
                      <w:r w:rsidRPr="006A48FF">
                        <w:rPr>
                          <w:color w:val="365F91" w:themeColor="accent1" w:themeShade="BF"/>
                        </w:rPr>
                        <w:t>…3</w:t>
                      </w:r>
                    </w:p>
                    <w:p w:rsidR="00900C82" w:rsidRPr="00774F9A" w:rsidRDefault="00900C82" w:rsidP="004B5DAE">
                      <w:pPr>
                        <w:rPr>
                          <w:color w:val="365F91" w:themeColor="accent1" w:themeShade="BF"/>
                          <w:sz w:val="32"/>
                        </w:rPr>
                      </w:pPr>
                    </w:p>
                    <w:p w:rsidR="00900C82" w:rsidRPr="006A48FF" w:rsidRDefault="00900C82" w:rsidP="004B5DAE">
                      <w:pPr>
                        <w:rPr>
                          <w:color w:val="365F91" w:themeColor="accent1" w:themeShade="BF"/>
                        </w:rPr>
                      </w:pPr>
                      <w:r w:rsidRPr="006A48FF">
                        <w:rPr>
                          <w:color w:val="365F91" w:themeColor="accent1" w:themeShade="BF"/>
                        </w:rPr>
                        <w:t>Benchmarking…………………4</w:t>
                      </w:r>
                    </w:p>
                    <w:p w:rsidR="00900C82" w:rsidRPr="00774F9A" w:rsidRDefault="00900C82" w:rsidP="004B5DAE">
                      <w:pPr>
                        <w:rPr>
                          <w:color w:val="365F91" w:themeColor="accent1" w:themeShade="BF"/>
                          <w:sz w:val="32"/>
                        </w:rPr>
                      </w:pPr>
                    </w:p>
                    <w:p w:rsidR="00900C82" w:rsidRPr="006A48FF" w:rsidRDefault="00900C82" w:rsidP="004B5DAE">
                      <w:pPr>
                        <w:rPr>
                          <w:color w:val="365F91" w:themeColor="accent1" w:themeShade="BF"/>
                        </w:rPr>
                      </w:pPr>
                      <w:r>
                        <w:rPr>
                          <w:color w:val="365F91" w:themeColor="accent1" w:themeShade="BF"/>
                        </w:rPr>
                        <w:t>Shaping the Narrative...</w:t>
                      </w:r>
                      <w:r w:rsidRPr="006A48FF">
                        <w:rPr>
                          <w:color w:val="365F91" w:themeColor="accent1" w:themeShade="BF"/>
                        </w:rPr>
                        <w:t>……5</w:t>
                      </w:r>
                    </w:p>
                    <w:p w:rsidR="00900C82" w:rsidRPr="00774F9A" w:rsidRDefault="00900C82" w:rsidP="004B5DAE">
                      <w:pPr>
                        <w:rPr>
                          <w:color w:val="365F91" w:themeColor="accent1" w:themeShade="BF"/>
                          <w:sz w:val="32"/>
                        </w:rPr>
                      </w:pPr>
                    </w:p>
                    <w:p w:rsidR="00900C82" w:rsidRPr="006A48FF" w:rsidRDefault="00900C82" w:rsidP="004B5DAE">
                      <w:pPr>
                        <w:rPr>
                          <w:color w:val="365F91" w:themeColor="accent1" w:themeShade="BF"/>
                        </w:rPr>
                      </w:pPr>
                      <w:r w:rsidRPr="006A48FF">
                        <w:rPr>
                          <w:color w:val="365F91" w:themeColor="accent1" w:themeShade="BF"/>
                        </w:rPr>
                        <w:t>Moving Forward……………</w:t>
                      </w:r>
                      <w:r>
                        <w:rPr>
                          <w:color w:val="365F91" w:themeColor="accent1" w:themeShade="BF"/>
                        </w:rPr>
                        <w:t>.</w:t>
                      </w:r>
                      <w:r w:rsidRPr="006A48FF">
                        <w:rPr>
                          <w:color w:val="365F91" w:themeColor="accent1" w:themeShade="BF"/>
                        </w:rPr>
                        <w:t>..5</w:t>
                      </w:r>
                    </w:p>
                    <w:p w:rsidR="00900C82" w:rsidRPr="00774F9A" w:rsidRDefault="00900C82" w:rsidP="004B5DAE">
                      <w:pPr>
                        <w:rPr>
                          <w:color w:val="365F91" w:themeColor="accent1" w:themeShade="BF"/>
                          <w:sz w:val="32"/>
                        </w:rPr>
                      </w:pPr>
                    </w:p>
                    <w:p w:rsidR="00900C82" w:rsidRDefault="00900C82" w:rsidP="004B5DAE">
                      <w:r>
                        <w:t xml:space="preserve"> </w:t>
                      </w:r>
                    </w:p>
                    <w:p w:rsidR="00900C82" w:rsidRDefault="00900C82" w:rsidP="004B5DAE"/>
                    <w:p w:rsidR="00900C82" w:rsidRDefault="00900C82" w:rsidP="004B5DAE">
                      <w:r>
                        <w:t xml:space="preserve"> </w:t>
                      </w:r>
                    </w:p>
                  </w:txbxContent>
                </v:textbox>
                <w10:wrap type="tight"/>
              </v:shape>
            </w:pict>
          </mc:Fallback>
        </mc:AlternateContent>
      </w:r>
    </w:p>
    <w:p w14:paraId="2F8A5A25" w14:textId="77777777" w:rsidR="001C050C" w:rsidRDefault="00CF4805" w:rsidP="00BA28CD">
      <w:pPr>
        <w:jc w:val="center"/>
        <w:rPr>
          <w:rFonts w:ascii="Trebuchet MS" w:hAnsi="Trebuchet MS"/>
          <w:b/>
          <w:color w:val="1F497D" w:themeColor="text2"/>
          <w:sz w:val="36"/>
        </w:rPr>
      </w:pPr>
      <w:r>
        <w:rPr>
          <w:rFonts w:ascii="Trebuchet MS" w:hAnsi="Trebuchet MS"/>
          <w:b/>
          <w:noProof/>
          <w:color w:val="1F497D" w:themeColor="text2"/>
        </w:rPr>
        <mc:AlternateContent>
          <mc:Choice Requires="wps">
            <w:drawing>
              <wp:anchor distT="0" distB="0" distL="114300" distR="114300" simplePos="0" relativeHeight="251666432" behindDoc="0" locked="0" layoutInCell="1" allowOverlap="1" wp14:anchorId="24FB6F58" wp14:editId="5CEB37F1">
                <wp:simplePos x="0" y="0"/>
                <wp:positionH relativeFrom="column">
                  <wp:posOffset>-5155565</wp:posOffset>
                </wp:positionH>
                <wp:positionV relativeFrom="paragraph">
                  <wp:posOffset>-198755</wp:posOffset>
                </wp:positionV>
                <wp:extent cx="7178040" cy="2286000"/>
                <wp:effectExtent l="0" t="1270" r="0" b="0"/>
                <wp:wrapTight wrapText="bothSides">
                  <wp:wrapPolygon edited="0">
                    <wp:start x="-46" y="0"/>
                    <wp:lineTo x="-46" y="21486"/>
                    <wp:lineTo x="21646" y="21486"/>
                    <wp:lineTo x="21646" y="0"/>
                    <wp:lineTo x="-46" y="0"/>
                  </wp:wrapPolygon>
                </wp:wrapTight>
                <wp:docPr id="4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804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CCA915" w14:textId="77777777" w:rsidR="00900C82" w:rsidRPr="00E9456B" w:rsidRDefault="00900C82" w:rsidP="001A167D">
                            <w:pPr>
                              <w:ind w:right="-54"/>
                              <w:rPr>
                                <w:sz w:val="4"/>
                              </w:rPr>
                            </w:pPr>
                            <w:r>
                              <w:rPr>
                                <w:sz w:val="22"/>
                              </w:rPr>
                              <w:tab/>
                            </w:r>
                          </w:p>
                          <w:p w14:paraId="377F5AA7" w14:textId="77777777" w:rsidR="00900C82" w:rsidRPr="001C0DD6" w:rsidRDefault="00900C82" w:rsidP="00774F9A">
                            <w:pPr>
                              <w:ind w:right="-54"/>
                              <w:rPr>
                                <w:sz w:val="16"/>
                              </w:rPr>
                            </w:pPr>
                            <w:r>
                              <w:rPr>
                                <w:sz w:val="22"/>
                              </w:rPr>
                              <w:tab/>
                            </w:r>
                          </w:p>
                          <w:p w14:paraId="2BC59235" w14:textId="77777777" w:rsidR="00900C82" w:rsidRDefault="00900C82" w:rsidP="00774F9A">
                            <w:pPr>
                              <w:ind w:right="-54"/>
                              <w:rPr>
                                <w:sz w:val="21"/>
                              </w:rPr>
                            </w:pPr>
                            <w:r>
                              <w:rPr>
                                <w:sz w:val="22"/>
                              </w:rPr>
                              <w:tab/>
                            </w:r>
                            <w:r w:rsidRPr="00852F45">
                              <w:rPr>
                                <w:sz w:val="21"/>
                              </w:rPr>
                              <w:t xml:space="preserve">The focus of this year’s Summit revolved around benchmarking as it relates to the leadership education field itself, the entirety of higher education, as well as organizations and agencies outside of higher education. Participants formed work teams to address these three distinct components: Internal Benchmarking, Competitive Benchmarking, and Functional Benchmarking. The following 2014 Summit outcomes reflect the team-building framework created and advanced by Patrick Lencioni in his book </w:t>
                            </w:r>
                            <w:r w:rsidRPr="00852F45">
                              <w:rPr>
                                <w:i/>
                                <w:sz w:val="21"/>
                              </w:rPr>
                              <w:t>The Five Dysfunctions of a Team</w:t>
                            </w:r>
                            <w:r w:rsidRPr="00852F45">
                              <w:rPr>
                                <w:sz w:val="21"/>
                              </w:rPr>
                              <w:t>. The Summit planning committee felt that framing discussions around th</w:t>
                            </w:r>
                            <w:r>
                              <w:rPr>
                                <w:sz w:val="21"/>
                              </w:rPr>
                              <w:t>is model would prompt constructive</w:t>
                            </w:r>
                            <w:r w:rsidRPr="00852F45">
                              <w:rPr>
                                <w:sz w:val="21"/>
                              </w:rPr>
                              <w:t xml:space="preserve"> and meaningful conversation. </w:t>
                            </w:r>
                          </w:p>
                          <w:p w14:paraId="5586D76A" w14:textId="77777777" w:rsidR="00900C82" w:rsidRPr="001C0DD6" w:rsidRDefault="00900C82" w:rsidP="00774F9A">
                            <w:pPr>
                              <w:ind w:right="-54"/>
                              <w:rPr>
                                <w:sz w:val="6"/>
                              </w:rPr>
                            </w:pPr>
                            <w:r>
                              <w:rPr>
                                <w:sz w:val="21"/>
                              </w:rPr>
                              <w:tab/>
                            </w:r>
                            <w:r>
                              <w:rPr>
                                <w:sz w:val="21"/>
                              </w:rPr>
                              <w:tab/>
                            </w:r>
                          </w:p>
                          <w:p w14:paraId="3102E762" w14:textId="77777777" w:rsidR="00900C82" w:rsidRPr="00852F45" w:rsidRDefault="00900C82" w:rsidP="00774F9A">
                            <w:pPr>
                              <w:ind w:right="-54"/>
                              <w:rPr>
                                <w:sz w:val="21"/>
                              </w:rPr>
                            </w:pPr>
                            <w:r>
                              <w:rPr>
                                <w:sz w:val="21"/>
                              </w:rPr>
                              <w:tab/>
                            </w:r>
                            <w:r>
                              <w:rPr>
                                <w:sz w:val="21"/>
                              </w:rPr>
                              <w:tab/>
                            </w:r>
                            <w:r w:rsidRPr="00852F45">
                              <w:rPr>
                                <w:b/>
                                <w:sz w:val="21"/>
                              </w:rPr>
                              <w:t>2014 Outcomes</w:t>
                            </w:r>
                            <w:r w:rsidRPr="00852F45">
                              <w:rPr>
                                <w:sz w:val="21"/>
                              </w:rPr>
                              <w:t>:</w:t>
                            </w:r>
                          </w:p>
                          <w:p w14:paraId="57736754" w14:textId="77777777" w:rsidR="00900C82" w:rsidRPr="00852F45" w:rsidRDefault="00655D81" w:rsidP="001A167D">
                            <w:pPr>
                              <w:pStyle w:val="ListParagraph"/>
                              <w:numPr>
                                <w:ilvl w:val="0"/>
                                <w:numId w:val="1"/>
                              </w:numPr>
                              <w:ind w:right="-54"/>
                              <w:rPr>
                                <w:sz w:val="21"/>
                              </w:rPr>
                            </w:pPr>
                            <w:r>
                              <w:rPr>
                                <w:sz w:val="21"/>
                              </w:rPr>
                              <w:t xml:space="preserve">Build trust within the </w:t>
                            </w:r>
                            <w:r w:rsidRPr="00852F45">
                              <w:rPr>
                                <w:sz w:val="21"/>
                              </w:rPr>
                              <w:t>ILEC</w:t>
                            </w:r>
                            <w:r>
                              <w:rPr>
                                <w:sz w:val="21"/>
                              </w:rPr>
                              <w:t xml:space="preserve"> as a whole</w:t>
                            </w:r>
                            <w:r w:rsidR="00900C82" w:rsidRPr="00852F45">
                              <w:rPr>
                                <w:sz w:val="21"/>
                              </w:rPr>
                              <w:t xml:space="preserve"> as well as in our work teams</w:t>
                            </w:r>
                          </w:p>
                          <w:p w14:paraId="014FDB5C" w14:textId="77777777" w:rsidR="00900C82" w:rsidRPr="00852F45" w:rsidRDefault="00900C82" w:rsidP="001A167D">
                            <w:pPr>
                              <w:pStyle w:val="ListParagraph"/>
                              <w:numPr>
                                <w:ilvl w:val="0"/>
                                <w:numId w:val="1"/>
                              </w:numPr>
                              <w:ind w:right="-54"/>
                              <w:rPr>
                                <w:sz w:val="21"/>
                              </w:rPr>
                            </w:pPr>
                            <w:r w:rsidRPr="00852F45">
                              <w:rPr>
                                <w:sz w:val="21"/>
                              </w:rPr>
                              <w:t xml:space="preserve">Uncover conflict and use </w:t>
                            </w:r>
                            <w:r w:rsidR="00655D81">
                              <w:rPr>
                                <w:sz w:val="21"/>
                              </w:rPr>
                              <w:t>it to gain positive result</w:t>
                            </w:r>
                          </w:p>
                          <w:p w14:paraId="6F9F03BA" w14:textId="77777777" w:rsidR="00900C82" w:rsidRPr="00852F45" w:rsidRDefault="00900C82" w:rsidP="001A167D">
                            <w:pPr>
                              <w:pStyle w:val="ListParagraph"/>
                              <w:numPr>
                                <w:ilvl w:val="0"/>
                                <w:numId w:val="1"/>
                              </w:numPr>
                              <w:ind w:right="-54"/>
                              <w:rPr>
                                <w:sz w:val="21"/>
                              </w:rPr>
                            </w:pPr>
                            <w:r w:rsidRPr="00852F45">
                              <w:rPr>
                                <w:sz w:val="21"/>
                              </w:rPr>
                              <w:t>Gain commitment to the ILEC, work teams, vision, and goals</w:t>
                            </w:r>
                          </w:p>
                          <w:p w14:paraId="425EF653" w14:textId="77777777" w:rsidR="00900C82" w:rsidRPr="00852F45" w:rsidRDefault="00900C82" w:rsidP="001A167D">
                            <w:pPr>
                              <w:pStyle w:val="ListParagraph"/>
                              <w:numPr>
                                <w:ilvl w:val="0"/>
                                <w:numId w:val="1"/>
                              </w:numPr>
                              <w:ind w:right="-54"/>
                              <w:rPr>
                                <w:sz w:val="21"/>
                              </w:rPr>
                            </w:pPr>
                            <w:r w:rsidRPr="00852F45">
                              <w:rPr>
                                <w:sz w:val="21"/>
                              </w:rPr>
                              <w:t>Create accountability for the ILEC and work teams</w:t>
                            </w:r>
                          </w:p>
                          <w:p w14:paraId="501CA7FE" w14:textId="77777777" w:rsidR="00900C82" w:rsidRPr="00852F45" w:rsidRDefault="00900C82" w:rsidP="00900C82">
                            <w:pPr>
                              <w:pStyle w:val="ListParagraph"/>
                              <w:keepNext/>
                              <w:widowControl w:val="0"/>
                              <w:numPr>
                                <w:ilvl w:val="0"/>
                                <w:numId w:val="1"/>
                              </w:numPr>
                              <w:ind w:left="3427" w:right="-58"/>
                              <w:rPr>
                                <w:sz w:val="21"/>
                              </w:rPr>
                            </w:pPr>
                            <w:r w:rsidRPr="00852F45">
                              <w:rPr>
                                <w:sz w:val="21"/>
                              </w:rPr>
                              <w:t>Become results-oriented as the ILEC and work teams</w:t>
                            </w:r>
                            <w:r>
                              <w:rPr>
                                <w:sz w:val="21"/>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405.95pt;margin-top:-15.65pt;width:565.2pt;height:18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" filled="f" stroked="f" strokeweight=".25pt">
                <v:textbox inset=",7.2pt,,7.2pt">
                  <w:txbxContent>
                    <w:p w:rsidR="00900C82" w:rsidRPr="00E9456B" w:rsidRDefault="00900C82" w:rsidP="001A167D">
                      <w:pPr>
                        <w:ind w:right="-54"/>
                        <w:rPr>
                          <w:sz w:val="4"/>
                        </w:rPr>
                      </w:pPr>
                      <w:r>
                        <w:rPr>
                          <w:sz w:val="22"/>
                        </w:rPr>
                        <w:tab/>
                      </w:r>
                    </w:p>
                    <w:p w:rsidR="00900C82" w:rsidRPr="001C0DD6" w:rsidRDefault="00900C82" w:rsidP="00774F9A">
                      <w:pPr>
                        <w:ind w:right="-54"/>
                        <w:rPr>
                          <w:sz w:val="16"/>
                        </w:rPr>
                      </w:pPr>
                      <w:r>
                        <w:rPr>
                          <w:sz w:val="22"/>
                        </w:rPr>
                        <w:tab/>
                      </w:r>
                    </w:p>
                    <w:p w:rsidR="00900C82" w:rsidRDefault="00900C82" w:rsidP="00774F9A">
                      <w:pPr>
                        <w:ind w:right="-54"/>
                        <w:rPr>
                          <w:sz w:val="21"/>
                        </w:rPr>
                      </w:pPr>
                      <w:r>
                        <w:rPr>
                          <w:sz w:val="22"/>
                        </w:rPr>
                        <w:tab/>
                      </w:r>
                      <w:r w:rsidRPr="00852F45">
                        <w:rPr>
                          <w:sz w:val="21"/>
                        </w:rPr>
                        <w:t xml:space="preserve">The focus of this year’s Summit revolved around benchmarking as it relates to the leadership education field itself, the entirety of higher education, as well as organizations and agencies outside of higher education. Participants formed work teams to address these three distinct components: Internal Benchmarking, Competitive Benchmarking, and Functional Benchmarking. The following 2014 Summit outcomes reflect the team-building framework created and advanced by Patrick Lencioni in his book </w:t>
                      </w:r>
                      <w:r w:rsidRPr="00852F45">
                        <w:rPr>
                          <w:i/>
                          <w:sz w:val="21"/>
                        </w:rPr>
                        <w:t>The Five Dysfunctions of a Team</w:t>
                      </w:r>
                      <w:r w:rsidRPr="00852F45">
                        <w:rPr>
                          <w:sz w:val="21"/>
                        </w:rPr>
                        <w:t>. The Summit planning committee felt that framing discussions around th</w:t>
                      </w:r>
                      <w:r>
                        <w:rPr>
                          <w:sz w:val="21"/>
                        </w:rPr>
                        <w:t>is model would prompt constructive</w:t>
                      </w:r>
                      <w:r w:rsidRPr="00852F45">
                        <w:rPr>
                          <w:sz w:val="21"/>
                        </w:rPr>
                        <w:t xml:space="preserve"> and meaningful conversation. </w:t>
                      </w:r>
                    </w:p>
                    <w:p w:rsidR="00900C82" w:rsidRPr="001C0DD6" w:rsidRDefault="00900C82" w:rsidP="00774F9A">
                      <w:pPr>
                        <w:ind w:right="-54"/>
                        <w:rPr>
                          <w:sz w:val="6"/>
                        </w:rPr>
                      </w:pPr>
                      <w:r>
                        <w:rPr>
                          <w:sz w:val="21"/>
                        </w:rPr>
                        <w:tab/>
                      </w:r>
                      <w:r>
                        <w:rPr>
                          <w:sz w:val="21"/>
                        </w:rPr>
                        <w:tab/>
                      </w:r>
                    </w:p>
                    <w:p w:rsidR="00900C82" w:rsidRPr="00852F45" w:rsidRDefault="00900C82" w:rsidP="00774F9A">
                      <w:pPr>
                        <w:ind w:right="-54"/>
                        <w:rPr>
                          <w:sz w:val="21"/>
                        </w:rPr>
                      </w:pPr>
                      <w:r>
                        <w:rPr>
                          <w:sz w:val="21"/>
                        </w:rPr>
                        <w:tab/>
                      </w:r>
                      <w:r>
                        <w:rPr>
                          <w:sz w:val="21"/>
                        </w:rPr>
                        <w:tab/>
                      </w:r>
                      <w:r w:rsidRPr="00852F45">
                        <w:rPr>
                          <w:b/>
                          <w:sz w:val="21"/>
                        </w:rPr>
                        <w:t>2014 Outcomes</w:t>
                      </w:r>
                      <w:r w:rsidRPr="00852F45">
                        <w:rPr>
                          <w:sz w:val="21"/>
                        </w:rPr>
                        <w:t>:</w:t>
                      </w:r>
                    </w:p>
                    <w:p w:rsidR="00900C82" w:rsidRPr="00852F45" w:rsidRDefault="00655D81" w:rsidP="001A167D">
                      <w:pPr>
                        <w:pStyle w:val="ListParagraph"/>
                        <w:numPr>
                          <w:ilvl w:val="0"/>
                          <w:numId w:val="1"/>
                        </w:numPr>
                        <w:ind w:right="-54"/>
                        <w:rPr>
                          <w:sz w:val="21"/>
                        </w:rPr>
                      </w:pPr>
                      <w:r>
                        <w:rPr>
                          <w:sz w:val="21"/>
                        </w:rPr>
                        <w:t xml:space="preserve">Build trust within the </w:t>
                      </w:r>
                      <w:r w:rsidRPr="00852F45">
                        <w:rPr>
                          <w:sz w:val="21"/>
                        </w:rPr>
                        <w:t>ILEC</w:t>
                      </w:r>
                      <w:r>
                        <w:rPr>
                          <w:sz w:val="21"/>
                        </w:rPr>
                        <w:t xml:space="preserve"> as a whole</w:t>
                      </w:r>
                      <w:r w:rsidR="00900C82" w:rsidRPr="00852F45">
                        <w:rPr>
                          <w:sz w:val="21"/>
                        </w:rPr>
                        <w:t xml:space="preserve"> as well as in our work teams</w:t>
                      </w:r>
                    </w:p>
                    <w:p w:rsidR="00900C82" w:rsidRPr="00852F45" w:rsidRDefault="00900C82" w:rsidP="001A167D">
                      <w:pPr>
                        <w:pStyle w:val="ListParagraph"/>
                        <w:numPr>
                          <w:ilvl w:val="0"/>
                          <w:numId w:val="1"/>
                        </w:numPr>
                        <w:ind w:right="-54"/>
                        <w:rPr>
                          <w:sz w:val="21"/>
                        </w:rPr>
                      </w:pPr>
                      <w:r w:rsidRPr="00852F45">
                        <w:rPr>
                          <w:sz w:val="21"/>
                        </w:rPr>
                        <w:t xml:space="preserve">Uncover conflict and use </w:t>
                      </w:r>
                      <w:r w:rsidR="00655D81">
                        <w:rPr>
                          <w:sz w:val="21"/>
                        </w:rPr>
                        <w:t>it to gain positive result</w:t>
                      </w:r>
                    </w:p>
                    <w:p w:rsidR="00900C82" w:rsidRPr="00852F45" w:rsidRDefault="00900C82" w:rsidP="001A167D">
                      <w:pPr>
                        <w:pStyle w:val="ListParagraph"/>
                        <w:numPr>
                          <w:ilvl w:val="0"/>
                          <w:numId w:val="1"/>
                        </w:numPr>
                        <w:ind w:right="-54"/>
                        <w:rPr>
                          <w:sz w:val="21"/>
                        </w:rPr>
                      </w:pPr>
                      <w:r w:rsidRPr="00852F45">
                        <w:rPr>
                          <w:sz w:val="21"/>
                        </w:rPr>
                        <w:t>Gain commitment to the ILEC, work teams, vision, and goals</w:t>
                      </w:r>
                    </w:p>
                    <w:p w:rsidR="00900C82" w:rsidRPr="00852F45" w:rsidRDefault="00900C82" w:rsidP="001A167D">
                      <w:pPr>
                        <w:pStyle w:val="ListParagraph"/>
                        <w:numPr>
                          <w:ilvl w:val="0"/>
                          <w:numId w:val="1"/>
                        </w:numPr>
                        <w:ind w:right="-54"/>
                        <w:rPr>
                          <w:sz w:val="21"/>
                        </w:rPr>
                      </w:pPr>
                      <w:r w:rsidRPr="00852F45">
                        <w:rPr>
                          <w:sz w:val="21"/>
                        </w:rPr>
                        <w:t>Create accountability for the ILEC and work teams</w:t>
                      </w:r>
                    </w:p>
                    <w:p w:rsidR="00900C82" w:rsidRPr="00852F45" w:rsidRDefault="00900C82" w:rsidP="00900C82">
                      <w:pPr>
                        <w:pStyle w:val="ListParagraph"/>
                        <w:keepNext/>
                        <w:widowControl w:val="0"/>
                        <w:numPr>
                          <w:ilvl w:val="0"/>
                          <w:numId w:val="1"/>
                        </w:numPr>
                        <w:ind w:left="3427" w:right="-58"/>
                        <w:rPr>
                          <w:sz w:val="21"/>
                        </w:rPr>
                      </w:pPr>
                      <w:r w:rsidRPr="00852F45">
                        <w:rPr>
                          <w:sz w:val="21"/>
                        </w:rPr>
                        <w:t>Become results-oriented as the ILEC and work teams</w:t>
                      </w:r>
                      <w:r>
                        <w:rPr>
                          <w:sz w:val="21"/>
                        </w:rPr>
                        <w:t xml:space="preserve">                                                                               </w:t>
                      </w:r>
                    </w:p>
                  </w:txbxContent>
                </v:textbox>
                <w10:wrap type="tight"/>
              </v:shape>
            </w:pict>
          </mc:Fallback>
        </mc:AlternateContent>
      </w:r>
    </w:p>
    <w:p w14:paraId="69B11482" w14:textId="77777777" w:rsidR="001C050C" w:rsidRDefault="001C050C" w:rsidP="00BA28CD">
      <w:pPr>
        <w:jc w:val="center"/>
        <w:rPr>
          <w:rFonts w:ascii="Trebuchet MS" w:hAnsi="Trebuchet MS"/>
          <w:b/>
          <w:color w:val="1F497D" w:themeColor="text2"/>
          <w:sz w:val="36"/>
        </w:rPr>
      </w:pPr>
    </w:p>
    <w:p w14:paraId="496C9B9D" w14:textId="77777777" w:rsidR="001C050C" w:rsidRDefault="001C050C" w:rsidP="00BA28CD">
      <w:pPr>
        <w:jc w:val="center"/>
        <w:rPr>
          <w:rFonts w:ascii="Trebuchet MS" w:hAnsi="Trebuchet MS"/>
          <w:b/>
          <w:color w:val="1F497D" w:themeColor="text2"/>
          <w:sz w:val="36"/>
        </w:rPr>
      </w:pPr>
    </w:p>
    <w:p w14:paraId="669AAE73" w14:textId="77777777" w:rsidR="001C050C" w:rsidRDefault="001C050C" w:rsidP="00BA28CD">
      <w:pPr>
        <w:jc w:val="center"/>
        <w:rPr>
          <w:rFonts w:ascii="Trebuchet MS" w:hAnsi="Trebuchet MS"/>
          <w:b/>
          <w:color w:val="1F497D" w:themeColor="text2"/>
          <w:sz w:val="36"/>
        </w:rPr>
      </w:pPr>
    </w:p>
    <w:p w14:paraId="57235881" w14:textId="77777777" w:rsidR="00E9456B" w:rsidRDefault="00CF4805" w:rsidP="001C050C">
      <w:pPr>
        <w:jc w:val="center"/>
        <w:rPr>
          <w:rFonts w:ascii="Trebuchet MS" w:hAnsi="Trebuchet MS"/>
          <w:b/>
          <w:color w:val="1F497D" w:themeColor="text2"/>
          <w:sz w:val="36"/>
        </w:rPr>
        <w:sectPr w:rsidR="00E9456B" w:rsidSect="00900C82">
          <w:footerReference w:type="even" r:id="rId11"/>
          <w:footerReference w:type="default" r:id="rId12"/>
          <w:pgSz w:w="12240" w:h="15840"/>
          <w:pgMar w:top="0" w:right="187" w:bottom="0" w:left="0" w:header="720" w:footer="720" w:gutter="0"/>
          <w:cols w:space="720"/>
        </w:sectPr>
      </w:pPr>
      <w:r>
        <w:rPr>
          <w:rFonts w:ascii="Trebuchet MS" w:hAnsi="Trebuchet MS"/>
          <w:b/>
          <w:noProof/>
          <w:color w:val="1F497D" w:themeColor="text2"/>
          <w:sz w:val="36"/>
        </w:rPr>
        <mc:AlternateContent>
          <mc:Choice Requires="wps">
            <w:drawing>
              <wp:anchor distT="0" distB="0" distL="114300" distR="114300" simplePos="0" relativeHeight="251715584" behindDoc="0" locked="0" layoutInCell="1" allowOverlap="1" wp14:anchorId="46CE0280" wp14:editId="6842BC31">
                <wp:simplePos x="0" y="0"/>
                <wp:positionH relativeFrom="column">
                  <wp:posOffset>-7345680</wp:posOffset>
                </wp:positionH>
                <wp:positionV relativeFrom="paragraph">
                  <wp:posOffset>1039495</wp:posOffset>
                </wp:positionV>
                <wp:extent cx="7353300" cy="12700"/>
                <wp:effectExtent l="131445" t="125095" r="125730" b="157480"/>
                <wp:wrapTight wrapText="bothSides">
                  <wp:wrapPolygon edited="0">
                    <wp:start x="-56" y="-2147483648"/>
                    <wp:lineTo x="-282" y="-2147483648"/>
                    <wp:lineTo x="-394" y="-2147483648"/>
                    <wp:lineTo x="-394" y="-2147483648"/>
                    <wp:lineTo x="-140" y="-2147483648"/>
                    <wp:lineTo x="-112" y="-2147483648"/>
                    <wp:lineTo x="21796" y="-2147483648"/>
                    <wp:lineTo x="21826" y="-2147483648"/>
                    <wp:lineTo x="22105" y="-2147483648"/>
                    <wp:lineTo x="22105" y="-2147483648"/>
                    <wp:lineTo x="21712" y="-2147483648"/>
                    <wp:lineTo x="21684" y="-2147483648"/>
                    <wp:lineTo x="-56" y="-2147483648"/>
                  </wp:wrapPolygon>
                </wp:wrapTight>
                <wp:docPr id="39"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12700"/>
                        </a:xfrm>
                        <a:prstGeom prst="line">
                          <a:avLst/>
                        </a:prstGeom>
                        <a:noFill/>
                        <a:ln w="57150" cmpd="thinThick">
                          <a:solidFill>
                            <a:schemeClr val="accent1">
                              <a:lumMod val="75000"/>
                              <a:lumOff val="0"/>
                            </a:schemeClr>
                          </a:solidFill>
                          <a:round/>
                          <a:headEnd type="diamond" w="med" len="med"/>
                          <a:tailEnd type="diamond" w="med" len="me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4pt,81.85pt" to=".6pt,8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" strokecolor="#365f91 [2404]" strokeweight="4.5pt">
                <v:fill o:detectmouseclick="t"/>
                <v:stroke startarrow="diamond" endarrow="diamond" linestyle="thinThick"/>
                <v:shadow on="t" opacity="22938f" offset="0"/>
                <w10:wrap type="tight"/>
              </v:line>
            </w:pict>
          </mc:Fallback>
        </mc:AlternateContent>
      </w:r>
    </w:p>
    <w:p w14:paraId="020727D5" w14:textId="77777777" w:rsidR="00F36988" w:rsidRDefault="00F36988" w:rsidP="001C050C">
      <w:pPr>
        <w:jc w:val="center"/>
        <w:rPr>
          <w:rFonts w:ascii="Trebuchet MS" w:hAnsi="Trebuchet MS"/>
          <w:b/>
          <w:color w:val="1F497D" w:themeColor="text2"/>
          <w:sz w:val="36"/>
        </w:rPr>
      </w:pPr>
    </w:p>
    <w:p w14:paraId="678FB71F" w14:textId="77777777" w:rsidR="001A005E" w:rsidRPr="00BA28CD" w:rsidRDefault="00CF4805" w:rsidP="00396048">
      <w:pPr>
        <w:jc w:val="center"/>
        <w:outlineLvl w:val="0"/>
        <w:rPr>
          <w:rFonts w:ascii="Trebuchet MS" w:hAnsi="Trebuchet MS"/>
          <w:b/>
          <w:color w:val="1F497D" w:themeColor="text2"/>
          <w:sz w:val="36"/>
        </w:rPr>
      </w:pPr>
      <w:r>
        <w:rPr>
          <w:rFonts w:ascii="Trebuchet MS" w:hAnsi="Trebuchet MS"/>
          <w:b/>
          <w:noProof/>
          <w:color w:val="1F497D" w:themeColor="text2"/>
          <w:sz w:val="32"/>
        </w:rPr>
        <mc:AlternateContent>
          <mc:Choice Requires="wps">
            <w:drawing>
              <wp:anchor distT="0" distB="0" distL="114300" distR="114300" simplePos="0" relativeHeight="251668480" behindDoc="0" locked="0" layoutInCell="1" allowOverlap="1" wp14:anchorId="633A9FE1" wp14:editId="5B147326">
                <wp:simplePos x="0" y="0"/>
                <wp:positionH relativeFrom="column">
                  <wp:posOffset>46355</wp:posOffset>
                </wp:positionH>
                <wp:positionV relativeFrom="paragraph">
                  <wp:posOffset>600710</wp:posOffset>
                </wp:positionV>
                <wp:extent cx="7497445" cy="1228090"/>
                <wp:effectExtent l="0" t="635" r="0" b="0"/>
                <wp:wrapTight wrapText="bothSides">
                  <wp:wrapPolygon edited="0">
                    <wp:start x="-29" y="0"/>
                    <wp:lineTo x="-29" y="21499"/>
                    <wp:lineTo x="21629" y="21499"/>
                    <wp:lineTo x="21629" y="0"/>
                    <wp:lineTo x="-29" y="0"/>
                  </wp:wrapPolygon>
                </wp:wrapTight>
                <wp:docPr id="3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7445" cy="1228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DCF94E" w14:textId="77777777" w:rsidR="00900C82" w:rsidRPr="00DA0DD8" w:rsidRDefault="00655D81" w:rsidP="00655D81">
                            <w:pPr>
                              <w:ind w:firstLine="720"/>
                              <w:jc w:val="center"/>
                              <w:rPr>
                                <w:rFonts w:ascii="Cambria" w:hAnsi="Cambria"/>
                                <w:i/>
                                <w:color w:val="365F91" w:themeColor="accent1" w:themeShade="BF"/>
                                <w:sz w:val="22"/>
                              </w:rPr>
                            </w:pPr>
                            <w:r>
                              <w:rPr>
                                <w:rFonts w:ascii="Cambria" w:hAnsi="Cambria"/>
                                <w:i/>
                                <w:color w:val="365F91" w:themeColor="accent1" w:themeShade="BF"/>
                                <w:sz w:val="22"/>
                              </w:rPr>
                              <w:t xml:space="preserve"> T</w:t>
                            </w:r>
                            <w:r w:rsidR="00900C82" w:rsidRPr="00DA0DD8">
                              <w:rPr>
                                <w:rFonts w:ascii="Cambria" w:hAnsi="Cambria"/>
                                <w:i/>
                                <w:color w:val="365F91" w:themeColor="accent1" w:themeShade="BF"/>
                                <w:sz w:val="22"/>
                              </w:rPr>
                              <w:t>o understand how the ILEC works together, it is first imperative to recognize the unique contributions that each individual organization makes to the collaborative. All participating organizations and their respective representatives offer differing expertise, skills, and resources that highlight their niche in the realm of leadership education. A firm understanding of each individual organization allows representatives to distinguish how the strengths of one group feed directly into the weaknesses of another and provide exposure to the relevant leadership education work being completed by other organizations. True collaboration builds on the strengths of individuals to produce a strong collective.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1" type="#_x0000_t202" style="position:absolute;left:0;text-align:left;margin-left:3.65pt;margin-top:47.3pt;width:590.35pt;height:96.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" filled="f" stroked="f" strokeweight=".25pt">
                <v:textbox inset=",7.2pt,,7.2pt">
                  <w:txbxContent>
                    <w:p w:rsidR="00900C82" w:rsidRPr="00DA0DD8" w:rsidRDefault="00655D81" w:rsidP="00655D81">
                      <w:pPr>
                        <w:ind w:firstLine="720"/>
                        <w:jc w:val="center"/>
                        <w:rPr>
                          <w:rFonts w:ascii="Cambria" w:hAnsi="Cambria"/>
                          <w:i/>
                          <w:color w:val="365F91" w:themeColor="accent1" w:themeShade="BF"/>
                          <w:sz w:val="22"/>
                        </w:rPr>
                      </w:pPr>
                      <w:r>
                        <w:rPr>
                          <w:rFonts w:ascii="Cambria" w:hAnsi="Cambria"/>
                          <w:i/>
                          <w:color w:val="365F91" w:themeColor="accent1" w:themeShade="BF"/>
                          <w:sz w:val="22"/>
                        </w:rPr>
                        <w:t xml:space="preserve"> T</w:t>
                      </w:r>
                      <w:r w:rsidR="00900C82" w:rsidRPr="00DA0DD8">
                        <w:rPr>
                          <w:rFonts w:ascii="Cambria" w:hAnsi="Cambria"/>
                          <w:i/>
                          <w:color w:val="365F91" w:themeColor="accent1" w:themeShade="BF"/>
                          <w:sz w:val="22"/>
                        </w:rPr>
                        <w:t>o understand how the ILEC works together, it is first imperative to recognize the unique contributions that each individual organization makes to the collaborative. All participating organizations and their respective representatives offer differing expertise, skills, and resources that highlight their niche in the realm of leadership education. A firm understanding of each individual organization allows representatives to distinguish how the strengths of one group feed directly into the weaknesses of another and provide exposure to the relevant leadership education work being completed by other organizations. True collaboration builds on the strengths of individuals to produce a strong collective.</w:t>
                      </w:r>
                    </w:p>
                  </w:txbxContent>
                </v:textbox>
                <w10:wrap type="tight"/>
              </v:shape>
            </w:pict>
          </mc:Fallback>
        </mc:AlternateContent>
      </w:r>
      <w:r>
        <w:rPr>
          <w:rFonts w:ascii="Trebuchet MS" w:hAnsi="Trebuchet MS"/>
          <w:b/>
          <w:noProof/>
          <w:color w:val="1F497D" w:themeColor="text2"/>
          <w:sz w:val="32"/>
        </w:rPr>
        <mc:AlternateContent>
          <mc:Choice Requires="wps">
            <w:drawing>
              <wp:anchor distT="0" distB="0" distL="114300" distR="114300" simplePos="0" relativeHeight="251659264" behindDoc="0" locked="0" layoutInCell="1" allowOverlap="1" wp14:anchorId="3A924EAC" wp14:editId="19E0FC78">
                <wp:simplePos x="0" y="0"/>
                <wp:positionH relativeFrom="column">
                  <wp:posOffset>190500</wp:posOffset>
                </wp:positionH>
                <wp:positionV relativeFrom="paragraph">
                  <wp:posOffset>0</wp:posOffset>
                </wp:positionV>
                <wp:extent cx="7315200" cy="0"/>
                <wp:effectExtent l="123825" t="123825" r="123825" b="152400"/>
                <wp:wrapTight wrapText="bothSides">
                  <wp:wrapPolygon edited="0">
                    <wp:start x="-56" y="-2147483648"/>
                    <wp:lineTo x="-281" y="-2147483648"/>
                    <wp:lineTo x="-394" y="-2147483648"/>
                    <wp:lineTo x="-394" y="-2147483648"/>
                    <wp:lineTo x="-141" y="-2147483648"/>
                    <wp:lineTo x="-113" y="-2147483648"/>
                    <wp:lineTo x="21797" y="-2147483648"/>
                    <wp:lineTo x="21825" y="-2147483648"/>
                    <wp:lineTo x="22106" y="-2147483648"/>
                    <wp:lineTo x="22106" y="-2147483648"/>
                    <wp:lineTo x="21713" y="-2147483648"/>
                    <wp:lineTo x="21684" y="-2147483648"/>
                    <wp:lineTo x="-56" y="-2147483648"/>
                  </wp:wrapPolygon>
                </wp:wrapTight>
                <wp:docPr id="3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0"/>
                        </a:xfrm>
                        <a:prstGeom prst="line">
                          <a:avLst/>
                        </a:prstGeom>
                        <a:noFill/>
                        <a:ln w="57150" cap="rnd" cmpd="thinThick">
                          <a:solidFill>
                            <a:schemeClr val="accent1">
                              <a:lumMod val="75000"/>
                              <a:lumOff val="0"/>
                            </a:schemeClr>
                          </a:solidFill>
                          <a:prstDash val="sysDot"/>
                          <a:round/>
                          <a:headEnd type="diamond" w="med" len="med"/>
                          <a:tailEnd type="diamond" w="med" len="me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0" to="59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" strokecolor="#365f91 [2404]" strokeweight="4.5pt">
                <v:fill o:detectmouseclick="t"/>
                <v:stroke dashstyle="1 1" startarrow="diamond" endarrow="diamond" linestyle="thinThick" endcap="round"/>
                <v:shadow on="t" opacity="22938f" offset="0"/>
                <w10:wrap type="tight"/>
              </v:line>
            </w:pict>
          </mc:Fallback>
        </mc:AlternateContent>
      </w:r>
      <w:r w:rsidR="001A005E" w:rsidRPr="001A005E">
        <w:rPr>
          <w:rFonts w:ascii="Trebuchet MS" w:hAnsi="Trebuchet MS"/>
          <w:b/>
          <w:color w:val="1F497D" w:themeColor="text2"/>
          <w:sz w:val="36"/>
        </w:rPr>
        <w:t>The Parts of the Whole: Participating Organizations</w:t>
      </w:r>
    </w:p>
    <w:p w14:paraId="0F710891" w14:textId="77777777" w:rsidR="00123A77" w:rsidRDefault="00CF4805" w:rsidP="008969E0">
      <w:pPr>
        <w:rPr>
          <w:rFonts w:ascii="Trebuchet MS" w:hAnsi="Trebuchet MS"/>
          <w:b/>
          <w:color w:val="1F497D" w:themeColor="text2"/>
          <w:sz w:val="32"/>
        </w:rPr>
      </w:pPr>
      <w:r>
        <w:rPr>
          <w:rFonts w:ascii="Trebuchet MS" w:hAnsi="Trebuchet MS"/>
          <w:b/>
          <w:noProof/>
          <w:color w:val="1F497D" w:themeColor="text2"/>
          <w:sz w:val="32"/>
        </w:rPr>
        <mc:AlternateContent>
          <mc:Choice Requires="wps">
            <w:drawing>
              <wp:anchor distT="0" distB="0" distL="114300" distR="114300" simplePos="0" relativeHeight="251699200" behindDoc="0" locked="0" layoutInCell="1" allowOverlap="1" wp14:anchorId="67425538" wp14:editId="76CC2613">
                <wp:simplePos x="0" y="0"/>
                <wp:positionH relativeFrom="column">
                  <wp:posOffset>6060440</wp:posOffset>
                </wp:positionH>
                <wp:positionV relativeFrom="paragraph">
                  <wp:posOffset>1630045</wp:posOffset>
                </wp:positionV>
                <wp:extent cx="1711960" cy="1681480"/>
                <wp:effectExtent l="2540" t="1270" r="0" b="3175"/>
                <wp:wrapTight wrapText="bothSides">
                  <wp:wrapPolygon edited="0">
                    <wp:start x="0" y="0"/>
                    <wp:lineTo x="21600" y="0"/>
                    <wp:lineTo x="21600" y="21600"/>
                    <wp:lineTo x="0" y="21600"/>
                    <wp:lineTo x="0" y="0"/>
                  </wp:wrapPolygon>
                </wp:wrapTight>
                <wp:docPr id="3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168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386EF" w14:textId="77777777" w:rsidR="00900C82" w:rsidRDefault="00900C82">
                            <w:r w:rsidRPr="00560173">
                              <w:rPr>
                                <w:noProof/>
                              </w:rPr>
                              <w:drawing>
                                <wp:inline distT="0" distB="0" distL="0" distR="0" wp14:anchorId="302651E0" wp14:editId="491FBD17">
                                  <wp:extent cx="1457960" cy="1186910"/>
                                  <wp:effectExtent l="25400" t="0" r="0" b="0"/>
                                  <wp:docPr id="63" name="Picture 63" descr="C:\Users\mwu713\Download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wu713\Downloads\image00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7960" cy="118691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2" type="#_x0000_t202" style="position:absolute;margin-left:477.2pt;margin-top:128.35pt;width:134.8pt;height:13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" filled="f" stroked="f">
                <v:textbox inset=",7.2pt,,7.2pt">
                  <w:txbxContent>
                    <w:p w:rsidR="00900C82" w:rsidRDefault="00900C82">
                      <w:r w:rsidRPr="00560173">
                        <w:rPr>
                          <w:noProof/>
                        </w:rPr>
                        <w:drawing>
                          <wp:inline distT="0" distB="0" distL="0" distR="0">
                            <wp:extent cx="1457960" cy="1186910"/>
                            <wp:effectExtent l="25400" t="0" r="0" b="0"/>
                            <wp:docPr id="63" name="Picture 63" descr="C:\Users\mwu713\Download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wu713\Downloads\image00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7960" cy="1186910"/>
                                    </a:xfrm>
                                    <a:prstGeom prst="rect">
                                      <a:avLst/>
                                    </a:prstGeom>
                                    <a:noFill/>
                                    <a:ln>
                                      <a:noFill/>
                                    </a:ln>
                                  </pic:spPr>
                                </pic:pic>
                              </a:graphicData>
                            </a:graphic>
                          </wp:inline>
                        </w:drawing>
                      </w:r>
                    </w:p>
                  </w:txbxContent>
                </v:textbox>
                <w10:wrap type="tight"/>
              </v:shape>
            </w:pict>
          </mc:Fallback>
        </mc:AlternateContent>
      </w:r>
      <w:r>
        <w:rPr>
          <w:rFonts w:ascii="Trebuchet MS" w:hAnsi="Trebuchet MS"/>
          <w:b/>
          <w:noProof/>
          <w:color w:val="1F497D" w:themeColor="text2"/>
          <w:sz w:val="32"/>
        </w:rPr>
        <mc:AlternateContent>
          <mc:Choice Requires="wps">
            <w:drawing>
              <wp:anchor distT="0" distB="0" distL="114300" distR="114300" simplePos="0" relativeHeight="251672576" behindDoc="0" locked="0" layoutInCell="1" allowOverlap="1" wp14:anchorId="10DD93DA" wp14:editId="1F7DC9DF">
                <wp:simplePos x="0" y="0"/>
                <wp:positionH relativeFrom="column">
                  <wp:posOffset>457200</wp:posOffset>
                </wp:positionH>
                <wp:positionV relativeFrom="paragraph">
                  <wp:posOffset>-117475</wp:posOffset>
                </wp:positionV>
                <wp:extent cx="3713480" cy="1600200"/>
                <wp:effectExtent l="0" t="0" r="1270" b="3175"/>
                <wp:wrapTight wrapText="largest">
                  <wp:wrapPolygon edited="0">
                    <wp:start x="0" y="0"/>
                    <wp:lineTo x="21600" y="0"/>
                    <wp:lineTo x="21600" y="21600"/>
                    <wp:lineTo x="0" y="21600"/>
                    <wp:lineTo x="0" y="0"/>
                  </wp:wrapPolygon>
                </wp:wrapTight>
                <wp:docPr id="3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348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02040" w14:textId="77777777" w:rsidR="00900C82" w:rsidRPr="00AF0266" w:rsidRDefault="00900C82" w:rsidP="0021508D">
                            <w:pPr>
                              <w:rPr>
                                <w:sz w:val="22"/>
                              </w:rPr>
                            </w:pPr>
                            <w:r>
                              <w:rPr>
                                <w:b/>
                                <w:sz w:val="22"/>
                              </w:rPr>
                              <w:tab/>
                            </w:r>
                            <w:r>
                              <w:rPr>
                                <w:b/>
                                <w:sz w:val="22"/>
                              </w:rPr>
                              <w:tab/>
                            </w:r>
                            <w:r>
                              <w:rPr>
                                <w:b/>
                                <w:sz w:val="22"/>
                              </w:rPr>
                              <w:tab/>
                            </w:r>
                            <w:r w:rsidRPr="00AF0266">
                              <w:rPr>
                                <w:b/>
                                <w:sz w:val="22"/>
                              </w:rPr>
                              <w:t xml:space="preserve">The American Association of </w:t>
                            </w:r>
                            <w:r>
                              <w:rPr>
                                <w:b/>
                                <w:sz w:val="22"/>
                              </w:rPr>
                              <w:tab/>
                            </w:r>
                            <w:r>
                              <w:rPr>
                                <w:b/>
                                <w:sz w:val="22"/>
                              </w:rPr>
                              <w:tab/>
                            </w:r>
                            <w:r>
                              <w:rPr>
                                <w:b/>
                                <w:sz w:val="22"/>
                              </w:rPr>
                              <w:tab/>
                            </w:r>
                            <w:r w:rsidRPr="00AF0266">
                              <w:rPr>
                                <w:b/>
                                <w:sz w:val="22"/>
                              </w:rPr>
                              <w:t>University Women (AAUW)</w:t>
                            </w:r>
                            <w:r w:rsidRPr="00AF0266">
                              <w:rPr>
                                <w:sz w:val="22"/>
                              </w:rPr>
                              <w:t xml:space="preserve"> </w:t>
                            </w:r>
                            <w:r>
                              <w:rPr>
                                <w:sz w:val="22"/>
                              </w:rPr>
                              <w:tab/>
                            </w:r>
                            <w:r>
                              <w:rPr>
                                <w:sz w:val="22"/>
                              </w:rPr>
                              <w:tab/>
                            </w:r>
                            <w:r>
                              <w:rPr>
                                <w:sz w:val="22"/>
                              </w:rPr>
                              <w:tab/>
                            </w:r>
                            <w:r>
                              <w:rPr>
                                <w:sz w:val="22"/>
                              </w:rPr>
                              <w:tab/>
                            </w:r>
                            <w:r w:rsidRPr="00AF0266">
                              <w:rPr>
                                <w:sz w:val="22"/>
                              </w:rPr>
                              <w:t xml:space="preserve">advances equity for women and </w:t>
                            </w:r>
                            <w:r>
                              <w:rPr>
                                <w:sz w:val="22"/>
                              </w:rPr>
                              <w:tab/>
                            </w:r>
                            <w:r>
                              <w:rPr>
                                <w:sz w:val="22"/>
                              </w:rPr>
                              <w:tab/>
                            </w:r>
                            <w:r>
                              <w:rPr>
                                <w:sz w:val="22"/>
                              </w:rPr>
                              <w:tab/>
                            </w:r>
                            <w:r w:rsidRPr="00AF0266">
                              <w:rPr>
                                <w:sz w:val="22"/>
                              </w:rPr>
                              <w:t xml:space="preserve">girls through advocacy, education, </w:t>
                            </w:r>
                            <w:r>
                              <w:rPr>
                                <w:sz w:val="22"/>
                              </w:rPr>
                              <w:tab/>
                            </w:r>
                            <w:r>
                              <w:rPr>
                                <w:sz w:val="22"/>
                              </w:rPr>
                              <w:tab/>
                            </w:r>
                            <w:r>
                              <w:rPr>
                                <w:sz w:val="22"/>
                              </w:rPr>
                              <w:tab/>
                            </w:r>
                            <w:r w:rsidRPr="00AF0266">
                              <w:rPr>
                                <w:sz w:val="22"/>
                              </w:rPr>
                              <w:t xml:space="preserve">philanthropy, and research. Each </w:t>
                            </w:r>
                            <w:r>
                              <w:rPr>
                                <w:sz w:val="22"/>
                              </w:rPr>
                              <w:tab/>
                            </w:r>
                            <w:r>
                              <w:rPr>
                                <w:sz w:val="22"/>
                              </w:rPr>
                              <w:tab/>
                            </w:r>
                            <w:r>
                              <w:rPr>
                                <w:sz w:val="22"/>
                              </w:rPr>
                              <w:tab/>
                            </w:r>
                            <w:r w:rsidRPr="00AF0266">
                              <w:rPr>
                                <w:sz w:val="22"/>
                              </w:rPr>
                              <w:t xml:space="preserve">year, AAUW’s campus leadership programs shape the lives of thousands of college women to be the next generation of leaders.   </w:t>
                            </w:r>
                          </w:p>
                          <w:p w14:paraId="77C22E9C" w14:textId="77777777" w:rsidR="00900C82" w:rsidRDefault="00900C82" w:rsidP="00123A77">
                            <w:pPr>
                              <w:rPr>
                                <w:sz w:val="20"/>
                              </w:rPr>
                            </w:pPr>
                          </w:p>
                          <w:p w14:paraId="6F82FE25" w14:textId="77777777" w:rsidR="00900C82" w:rsidRPr="00123A77" w:rsidRDefault="00900C82" w:rsidP="00123A77">
                            <w:pPr>
                              <w:rPr>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3" type="#_x0000_t202" style="position:absolute;margin-left:36pt;margin-top:-9.25pt;width:292.4pt;height:1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" filled="f" stroked="f">
                <v:textbox inset=",7.2pt,,7.2pt">
                  <w:txbxContent>
                    <w:p w:rsidR="00900C82" w:rsidRPr="00AF0266" w:rsidRDefault="00900C82" w:rsidP="0021508D">
                      <w:pPr>
                        <w:rPr>
                          <w:sz w:val="22"/>
                        </w:rPr>
                      </w:pPr>
                      <w:r>
                        <w:rPr>
                          <w:b/>
                          <w:sz w:val="22"/>
                        </w:rPr>
                        <w:tab/>
                      </w:r>
                      <w:r>
                        <w:rPr>
                          <w:b/>
                          <w:sz w:val="22"/>
                        </w:rPr>
                        <w:tab/>
                      </w:r>
                      <w:r>
                        <w:rPr>
                          <w:b/>
                          <w:sz w:val="22"/>
                        </w:rPr>
                        <w:tab/>
                      </w:r>
                      <w:r w:rsidRPr="00AF0266">
                        <w:rPr>
                          <w:b/>
                          <w:sz w:val="22"/>
                        </w:rPr>
                        <w:t xml:space="preserve">The American Association of </w:t>
                      </w:r>
                      <w:r>
                        <w:rPr>
                          <w:b/>
                          <w:sz w:val="22"/>
                        </w:rPr>
                        <w:tab/>
                      </w:r>
                      <w:r>
                        <w:rPr>
                          <w:b/>
                          <w:sz w:val="22"/>
                        </w:rPr>
                        <w:tab/>
                      </w:r>
                      <w:r>
                        <w:rPr>
                          <w:b/>
                          <w:sz w:val="22"/>
                        </w:rPr>
                        <w:tab/>
                      </w:r>
                      <w:r w:rsidRPr="00AF0266">
                        <w:rPr>
                          <w:b/>
                          <w:sz w:val="22"/>
                        </w:rPr>
                        <w:t>University Women (AAUW)</w:t>
                      </w:r>
                      <w:r w:rsidRPr="00AF0266">
                        <w:rPr>
                          <w:sz w:val="22"/>
                        </w:rPr>
                        <w:t xml:space="preserve"> </w:t>
                      </w:r>
                      <w:r>
                        <w:rPr>
                          <w:sz w:val="22"/>
                        </w:rPr>
                        <w:tab/>
                      </w:r>
                      <w:r>
                        <w:rPr>
                          <w:sz w:val="22"/>
                        </w:rPr>
                        <w:tab/>
                      </w:r>
                      <w:r>
                        <w:rPr>
                          <w:sz w:val="22"/>
                        </w:rPr>
                        <w:tab/>
                      </w:r>
                      <w:r>
                        <w:rPr>
                          <w:sz w:val="22"/>
                        </w:rPr>
                        <w:tab/>
                      </w:r>
                      <w:r w:rsidRPr="00AF0266">
                        <w:rPr>
                          <w:sz w:val="22"/>
                        </w:rPr>
                        <w:t xml:space="preserve">advances equity for women and </w:t>
                      </w:r>
                      <w:r>
                        <w:rPr>
                          <w:sz w:val="22"/>
                        </w:rPr>
                        <w:tab/>
                      </w:r>
                      <w:r>
                        <w:rPr>
                          <w:sz w:val="22"/>
                        </w:rPr>
                        <w:tab/>
                      </w:r>
                      <w:r>
                        <w:rPr>
                          <w:sz w:val="22"/>
                        </w:rPr>
                        <w:tab/>
                      </w:r>
                      <w:r w:rsidRPr="00AF0266">
                        <w:rPr>
                          <w:sz w:val="22"/>
                        </w:rPr>
                        <w:t xml:space="preserve">girls through advocacy, education, </w:t>
                      </w:r>
                      <w:r>
                        <w:rPr>
                          <w:sz w:val="22"/>
                        </w:rPr>
                        <w:tab/>
                      </w:r>
                      <w:r>
                        <w:rPr>
                          <w:sz w:val="22"/>
                        </w:rPr>
                        <w:tab/>
                      </w:r>
                      <w:r>
                        <w:rPr>
                          <w:sz w:val="22"/>
                        </w:rPr>
                        <w:tab/>
                      </w:r>
                      <w:r w:rsidRPr="00AF0266">
                        <w:rPr>
                          <w:sz w:val="22"/>
                        </w:rPr>
                        <w:t xml:space="preserve">philanthropy, and research. Each </w:t>
                      </w:r>
                      <w:r>
                        <w:rPr>
                          <w:sz w:val="22"/>
                        </w:rPr>
                        <w:tab/>
                      </w:r>
                      <w:r>
                        <w:rPr>
                          <w:sz w:val="22"/>
                        </w:rPr>
                        <w:tab/>
                      </w:r>
                      <w:r>
                        <w:rPr>
                          <w:sz w:val="22"/>
                        </w:rPr>
                        <w:tab/>
                      </w:r>
                      <w:r w:rsidRPr="00AF0266">
                        <w:rPr>
                          <w:sz w:val="22"/>
                        </w:rPr>
                        <w:t xml:space="preserve">year, AAUW’s campus leadership programs shape the lives of thousands of college women to be the next generation of leaders.   </w:t>
                      </w:r>
                    </w:p>
                    <w:p w:rsidR="00900C82" w:rsidRDefault="00900C82" w:rsidP="00123A77">
                      <w:pPr>
                        <w:rPr>
                          <w:sz w:val="20"/>
                        </w:rPr>
                      </w:pPr>
                    </w:p>
                    <w:p w:rsidR="00900C82" w:rsidRPr="00123A77" w:rsidRDefault="00900C82" w:rsidP="00123A77">
                      <w:pPr>
                        <w:rPr>
                          <w:sz w:val="20"/>
                        </w:rPr>
                      </w:pPr>
                    </w:p>
                  </w:txbxContent>
                </v:textbox>
                <w10:wrap type="tight" side="largest"/>
              </v:shape>
            </w:pict>
          </mc:Fallback>
        </mc:AlternateContent>
      </w:r>
      <w:r>
        <w:rPr>
          <w:rFonts w:ascii="Trebuchet MS" w:hAnsi="Trebuchet MS"/>
          <w:b/>
          <w:noProof/>
          <w:color w:val="1F497D" w:themeColor="text2"/>
          <w:sz w:val="32"/>
        </w:rPr>
        <mc:AlternateContent>
          <mc:Choice Requires="wps">
            <w:drawing>
              <wp:anchor distT="0" distB="0" distL="114300" distR="114300" simplePos="0" relativeHeight="251700224" behindDoc="0" locked="0" layoutInCell="1" allowOverlap="1" wp14:anchorId="37B621EA" wp14:editId="613FE6CC">
                <wp:simplePos x="0" y="0"/>
                <wp:positionH relativeFrom="column">
                  <wp:posOffset>0</wp:posOffset>
                </wp:positionH>
                <wp:positionV relativeFrom="paragraph">
                  <wp:posOffset>111125</wp:posOffset>
                </wp:positionV>
                <wp:extent cx="2057400" cy="1143000"/>
                <wp:effectExtent l="0" t="0" r="0" b="3175"/>
                <wp:wrapTight wrapText="bothSides">
                  <wp:wrapPolygon edited="0">
                    <wp:start x="0" y="0"/>
                    <wp:lineTo x="21600" y="0"/>
                    <wp:lineTo x="21600" y="21600"/>
                    <wp:lineTo x="0" y="21600"/>
                    <wp:lineTo x="0" y="0"/>
                  </wp:wrapPolygon>
                </wp:wrapTight>
                <wp:docPr id="3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342C6" w14:textId="77777777" w:rsidR="00900C82" w:rsidRDefault="00900C82">
                            <w:r w:rsidRPr="001A5861">
                              <w:rPr>
                                <w:noProof/>
                              </w:rPr>
                              <w:drawing>
                                <wp:inline distT="0" distB="0" distL="0" distR="0" wp14:anchorId="61A5F677" wp14:editId="36ED2EA3">
                                  <wp:extent cx="1701800" cy="625306"/>
                                  <wp:effectExtent l="25400" t="0" r="0" b="0"/>
                                  <wp:docPr id="67" name="P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wu713\Documents\aauw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8412" cy="62773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34" type="#_x0000_t202" style="position:absolute;margin-left:0;margin-top:8.75pt;width:162pt;height:9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" filled="f" stroked="f">
                <v:textbox inset=",7.2pt,,7.2pt">
                  <w:txbxContent>
                    <w:p w:rsidR="00900C82" w:rsidRDefault="00900C82">
                      <w:r w:rsidRPr="001A5861">
                        <w:rPr>
                          <w:noProof/>
                        </w:rPr>
                        <w:drawing>
                          <wp:inline distT="0" distB="0" distL="0" distR="0">
                            <wp:extent cx="1701800" cy="625306"/>
                            <wp:effectExtent l="25400" t="0" r="0" b="0"/>
                            <wp:docPr id="67" name="P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wu713\Documents\aauw 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8412" cy="627735"/>
                                    </a:xfrm>
                                    <a:prstGeom prst="rect">
                                      <a:avLst/>
                                    </a:prstGeom>
                                    <a:noFill/>
                                    <a:ln>
                                      <a:noFill/>
                                    </a:ln>
                                  </pic:spPr>
                                </pic:pic>
                              </a:graphicData>
                            </a:graphic>
                          </wp:inline>
                        </w:drawing>
                      </w:r>
                    </w:p>
                  </w:txbxContent>
                </v:textbox>
                <w10:wrap type="tight"/>
              </v:shape>
            </w:pict>
          </mc:Fallback>
        </mc:AlternateContent>
      </w:r>
      <w:r>
        <w:rPr>
          <w:rFonts w:ascii="Trebuchet MS" w:hAnsi="Trebuchet MS"/>
          <w:b/>
          <w:noProof/>
          <w:color w:val="1F497D" w:themeColor="text2"/>
          <w:sz w:val="32"/>
        </w:rPr>
        <mc:AlternateContent>
          <mc:Choice Requires="wps">
            <w:drawing>
              <wp:anchor distT="0" distB="0" distL="114300" distR="114300" simplePos="0" relativeHeight="251701248" behindDoc="0" locked="0" layoutInCell="1" allowOverlap="1" wp14:anchorId="6B860350" wp14:editId="0F3A00C9">
                <wp:simplePos x="0" y="0"/>
                <wp:positionH relativeFrom="column">
                  <wp:posOffset>4114800</wp:posOffset>
                </wp:positionH>
                <wp:positionV relativeFrom="paragraph">
                  <wp:posOffset>-117475</wp:posOffset>
                </wp:positionV>
                <wp:extent cx="1600200" cy="1143000"/>
                <wp:effectExtent l="0" t="0" r="0" b="3175"/>
                <wp:wrapTight wrapText="bothSides">
                  <wp:wrapPolygon edited="0">
                    <wp:start x="0" y="0"/>
                    <wp:lineTo x="21600" y="0"/>
                    <wp:lineTo x="21600" y="21600"/>
                    <wp:lineTo x="0" y="21600"/>
                    <wp:lineTo x="0" y="0"/>
                  </wp:wrapPolygon>
                </wp:wrapTight>
                <wp:docPr id="3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B35E6" w14:textId="77777777" w:rsidR="00900C82" w:rsidRDefault="00900C82">
                            <w:r w:rsidRPr="001A5861">
                              <w:rPr>
                                <w:noProof/>
                              </w:rPr>
                              <w:drawing>
                                <wp:inline distT="0" distB="0" distL="0" distR="0" wp14:anchorId="44230346" wp14:editId="0E416907">
                                  <wp:extent cx="1407160" cy="874079"/>
                                  <wp:effectExtent l="25400" t="0" r="0" b="0"/>
                                  <wp:docPr id="68" name="Picture 15" descr="C:\Users\mwu713\Download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wu713\Downloads\image00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5652" cy="879354"/>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5" type="#_x0000_t202" style="position:absolute;margin-left:324pt;margin-top:-9.25pt;width:126pt;height:9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" filled="f" stroked="f">
                <v:textbox inset=",7.2pt,,7.2pt">
                  <w:txbxContent>
                    <w:p w:rsidR="00900C82" w:rsidRDefault="00900C82">
                      <w:r w:rsidRPr="001A5861">
                        <w:rPr>
                          <w:noProof/>
                        </w:rPr>
                        <w:drawing>
                          <wp:inline distT="0" distB="0" distL="0" distR="0">
                            <wp:extent cx="1407160" cy="874079"/>
                            <wp:effectExtent l="25400" t="0" r="0" b="0"/>
                            <wp:docPr id="68" name="Picture 15" descr="C:\Users\mwu713\Download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wu713\Downloads\image00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5652" cy="879354"/>
                                    </a:xfrm>
                                    <a:prstGeom prst="rect">
                                      <a:avLst/>
                                    </a:prstGeom>
                                    <a:noFill/>
                                    <a:ln>
                                      <a:noFill/>
                                    </a:ln>
                                  </pic:spPr>
                                </pic:pic>
                              </a:graphicData>
                            </a:graphic>
                          </wp:inline>
                        </w:drawing>
                      </w:r>
                    </w:p>
                  </w:txbxContent>
                </v:textbox>
                <w10:wrap type="tight"/>
              </v:shape>
            </w:pict>
          </mc:Fallback>
        </mc:AlternateContent>
      </w:r>
      <w:r>
        <w:rPr>
          <w:rFonts w:ascii="Trebuchet MS" w:hAnsi="Trebuchet MS"/>
          <w:b/>
          <w:noProof/>
          <w:color w:val="1F497D" w:themeColor="text2"/>
          <w:sz w:val="32"/>
        </w:rPr>
        <mc:AlternateContent>
          <mc:Choice Requires="wps">
            <w:drawing>
              <wp:anchor distT="0" distB="0" distL="114300" distR="114300" simplePos="0" relativeHeight="251696128" behindDoc="0" locked="0" layoutInCell="1" allowOverlap="1" wp14:anchorId="3F3CE813" wp14:editId="1E9FFE91">
                <wp:simplePos x="0" y="0"/>
                <wp:positionH relativeFrom="column">
                  <wp:posOffset>4801870</wp:posOffset>
                </wp:positionH>
                <wp:positionV relativeFrom="paragraph">
                  <wp:posOffset>111125</wp:posOffset>
                </wp:positionV>
                <wp:extent cx="2741930" cy="1600200"/>
                <wp:effectExtent l="1270" t="0" r="0" b="3175"/>
                <wp:wrapTight wrapText="bothSides">
                  <wp:wrapPolygon edited="0">
                    <wp:start x="0" y="0"/>
                    <wp:lineTo x="21600" y="0"/>
                    <wp:lineTo x="21600" y="21600"/>
                    <wp:lineTo x="0" y="21600"/>
                    <wp:lineTo x="0" y="0"/>
                  </wp:wrapPolygon>
                </wp:wrapTight>
                <wp:docPr id="3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08B4C" w14:textId="77777777" w:rsidR="00900C82" w:rsidRPr="00AF0266" w:rsidRDefault="00900C82" w:rsidP="00DF54DC">
                            <w:pPr>
                              <w:rPr>
                                <w:sz w:val="22"/>
                              </w:rPr>
                            </w:pPr>
                            <w:r>
                              <w:rPr>
                                <w:b/>
                                <w:sz w:val="22"/>
                              </w:rPr>
                              <w:tab/>
                            </w:r>
                            <w:r>
                              <w:rPr>
                                <w:b/>
                                <w:sz w:val="22"/>
                              </w:rPr>
                              <w:tab/>
                            </w:r>
                            <w:r w:rsidRPr="00AF0266">
                              <w:rPr>
                                <w:b/>
                                <w:sz w:val="22"/>
                              </w:rPr>
                              <w:t xml:space="preserve">The National Association </w:t>
                            </w:r>
                            <w:r>
                              <w:rPr>
                                <w:b/>
                                <w:sz w:val="22"/>
                              </w:rPr>
                              <w:tab/>
                            </w:r>
                            <w:r>
                              <w:rPr>
                                <w:b/>
                                <w:sz w:val="22"/>
                              </w:rPr>
                              <w:tab/>
                            </w:r>
                            <w:r w:rsidRPr="00AF0266">
                              <w:rPr>
                                <w:b/>
                                <w:sz w:val="22"/>
                              </w:rPr>
                              <w:t xml:space="preserve">for </w:t>
                            </w:r>
                            <w:r>
                              <w:rPr>
                                <w:b/>
                                <w:sz w:val="22"/>
                              </w:rPr>
                              <w:t>C</w:t>
                            </w:r>
                            <w:r w:rsidRPr="00AF0266">
                              <w:rPr>
                                <w:b/>
                                <w:sz w:val="22"/>
                              </w:rPr>
                              <w:t xml:space="preserve">ampus Activities </w:t>
                            </w:r>
                            <w:r>
                              <w:rPr>
                                <w:b/>
                                <w:sz w:val="22"/>
                              </w:rPr>
                              <w:tab/>
                            </w:r>
                            <w:r>
                              <w:rPr>
                                <w:b/>
                                <w:sz w:val="22"/>
                              </w:rPr>
                              <w:tab/>
                            </w:r>
                            <w:r w:rsidRPr="00AF0266">
                              <w:rPr>
                                <w:b/>
                                <w:sz w:val="22"/>
                              </w:rPr>
                              <w:t>(NACA)</w:t>
                            </w:r>
                            <w:r w:rsidRPr="00AF0266">
                              <w:rPr>
                                <w:sz w:val="22"/>
                              </w:rPr>
                              <w:t xml:space="preserve"> advances campus </w:t>
                            </w:r>
                            <w:r>
                              <w:rPr>
                                <w:sz w:val="22"/>
                              </w:rPr>
                              <w:tab/>
                            </w:r>
                            <w:r>
                              <w:rPr>
                                <w:sz w:val="22"/>
                              </w:rPr>
                              <w:tab/>
                              <w:t xml:space="preserve">activities in higher </w:t>
                            </w:r>
                            <w:r w:rsidR="00655D81">
                              <w:rPr>
                                <w:sz w:val="22"/>
                              </w:rPr>
                              <w:t xml:space="preserve">education </w:t>
                            </w:r>
                            <w:r w:rsidRPr="00AF0266">
                              <w:rPr>
                                <w:sz w:val="22"/>
                              </w:rPr>
                              <w:t xml:space="preserve">through a business and learning partnership, creating educational and business opportunities for its school and professional members. </w:t>
                            </w:r>
                          </w:p>
                          <w:p w14:paraId="334CB21C" w14:textId="77777777" w:rsidR="00900C82" w:rsidRPr="00DF54DC" w:rsidRDefault="00900C82">
                            <w:pPr>
                              <w:rPr>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6" type="#_x0000_t202" style="position:absolute;margin-left:378.1pt;margin-top:8.75pt;width:215.9pt;height:12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" filled="f" stroked="f">
                <v:textbox inset=",7.2pt,,7.2pt">
                  <w:txbxContent>
                    <w:p w:rsidR="00900C82" w:rsidRPr="00AF0266" w:rsidRDefault="00900C82" w:rsidP="00DF54DC">
                      <w:pPr>
                        <w:rPr>
                          <w:sz w:val="22"/>
                        </w:rPr>
                      </w:pPr>
                      <w:r>
                        <w:rPr>
                          <w:b/>
                          <w:sz w:val="22"/>
                        </w:rPr>
                        <w:tab/>
                      </w:r>
                      <w:r>
                        <w:rPr>
                          <w:b/>
                          <w:sz w:val="22"/>
                        </w:rPr>
                        <w:tab/>
                      </w:r>
                      <w:r w:rsidRPr="00AF0266">
                        <w:rPr>
                          <w:b/>
                          <w:sz w:val="22"/>
                        </w:rPr>
                        <w:t xml:space="preserve">The National Association </w:t>
                      </w:r>
                      <w:r>
                        <w:rPr>
                          <w:b/>
                          <w:sz w:val="22"/>
                        </w:rPr>
                        <w:tab/>
                      </w:r>
                      <w:r>
                        <w:rPr>
                          <w:b/>
                          <w:sz w:val="22"/>
                        </w:rPr>
                        <w:tab/>
                      </w:r>
                      <w:r w:rsidRPr="00AF0266">
                        <w:rPr>
                          <w:b/>
                          <w:sz w:val="22"/>
                        </w:rPr>
                        <w:t xml:space="preserve">for </w:t>
                      </w:r>
                      <w:r>
                        <w:rPr>
                          <w:b/>
                          <w:sz w:val="22"/>
                        </w:rPr>
                        <w:t>C</w:t>
                      </w:r>
                      <w:r w:rsidRPr="00AF0266">
                        <w:rPr>
                          <w:b/>
                          <w:sz w:val="22"/>
                        </w:rPr>
                        <w:t xml:space="preserve">ampus Activities </w:t>
                      </w:r>
                      <w:r>
                        <w:rPr>
                          <w:b/>
                          <w:sz w:val="22"/>
                        </w:rPr>
                        <w:tab/>
                      </w:r>
                      <w:r>
                        <w:rPr>
                          <w:b/>
                          <w:sz w:val="22"/>
                        </w:rPr>
                        <w:tab/>
                      </w:r>
                      <w:r w:rsidRPr="00AF0266">
                        <w:rPr>
                          <w:b/>
                          <w:sz w:val="22"/>
                        </w:rPr>
                        <w:t>(NACA)</w:t>
                      </w:r>
                      <w:r w:rsidRPr="00AF0266">
                        <w:rPr>
                          <w:sz w:val="22"/>
                        </w:rPr>
                        <w:t xml:space="preserve"> advances campus </w:t>
                      </w:r>
                      <w:r>
                        <w:rPr>
                          <w:sz w:val="22"/>
                        </w:rPr>
                        <w:tab/>
                      </w:r>
                      <w:r>
                        <w:rPr>
                          <w:sz w:val="22"/>
                        </w:rPr>
                        <w:tab/>
                        <w:t xml:space="preserve">activities in higher </w:t>
                      </w:r>
                      <w:r w:rsidR="00655D81">
                        <w:rPr>
                          <w:sz w:val="22"/>
                        </w:rPr>
                        <w:t xml:space="preserve">education </w:t>
                      </w:r>
                      <w:r w:rsidRPr="00AF0266">
                        <w:rPr>
                          <w:sz w:val="22"/>
                        </w:rPr>
                        <w:t xml:space="preserve">through a business and learning partnership, creating educational and business opportunities for its school and professional members. </w:t>
                      </w:r>
                    </w:p>
                    <w:p w:rsidR="00900C82" w:rsidRPr="00DF54DC" w:rsidRDefault="00900C82">
                      <w:pPr>
                        <w:rPr>
                          <w:sz w:val="20"/>
                        </w:rPr>
                      </w:pPr>
                    </w:p>
                  </w:txbxContent>
                </v:textbox>
                <w10:wrap type="tight"/>
              </v:shape>
            </w:pict>
          </mc:Fallback>
        </mc:AlternateContent>
      </w:r>
    </w:p>
    <w:p w14:paraId="7E626728" w14:textId="77777777" w:rsidR="008716F2" w:rsidRDefault="00CF4805" w:rsidP="008969E0">
      <w:pPr>
        <w:rPr>
          <w:rFonts w:ascii="Trebuchet MS" w:hAnsi="Trebuchet MS"/>
          <w:b/>
          <w:color w:val="1F497D" w:themeColor="text2"/>
          <w:sz w:val="32"/>
        </w:rPr>
      </w:pPr>
      <w:r>
        <w:rPr>
          <w:rFonts w:ascii="Trebuchet MS" w:hAnsi="Trebuchet MS"/>
          <w:b/>
          <w:noProof/>
          <w:color w:val="1F497D" w:themeColor="text2"/>
          <w:sz w:val="32"/>
        </w:rPr>
        <mc:AlternateContent>
          <mc:Choice Requires="wps">
            <w:drawing>
              <wp:anchor distT="0" distB="0" distL="114300" distR="114300" simplePos="0" relativeHeight="251698176" behindDoc="0" locked="0" layoutInCell="1" allowOverlap="1" wp14:anchorId="7AF5B619" wp14:editId="3F57CA7A">
                <wp:simplePos x="0" y="0"/>
                <wp:positionH relativeFrom="column">
                  <wp:posOffset>-599440</wp:posOffset>
                </wp:positionH>
                <wp:positionV relativeFrom="paragraph">
                  <wp:posOffset>228600</wp:posOffset>
                </wp:positionV>
                <wp:extent cx="4086860" cy="3200400"/>
                <wp:effectExtent l="635" t="0" r="0" b="0"/>
                <wp:wrapSquare wrapText="largest"/>
                <wp:docPr id="3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860"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69168" w14:textId="77777777" w:rsidR="00D724CD" w:rsidRDefault="00D724CD" w:rsidP="00F92C79">
                            <w:pPr>
                              <w:rPr>
                                <w:b/>
                                <w:sz w:val="22"/>
                              </w:rPr>
                            </w:pPr>
                            <w:r w:rsidRPr="00D724CD">
                              <w:rPr>
                                <w:b/>
                                <w:sz w:val="22"/>
                              </w:rPr>
                              <w:t>NASPA: Student Affairs</w:t>
                            </w:r>
                          </w:p>
                          <w:p w14:paraId="58C50414" w14:textId="77777777" w:rsidR="00D724CD" w:rsidRDefault="00D724CD" w:rsidP="00F92C79">
                            <w:pPr>
                              <w:rPr>
                                <w:b/>
                                <w:sz w:val="22"/>
                              </w:rPr>
                            </w:pPr>
                            <w:r w:rsidRPr="00D724CD">
                              <w:rPr>
                                <w:b/>
                                <w:sz w:val="22"/>
                              </w:rPr>
                              <w:t xml:space="preserve"> Administrators in Higher </w:t>
                            </w:r>
                          </w:p>
                          <w:p w14:paraId="193A6BCA" w14:textId="77777777" w:rsidR="00D724CD" w:rsidRDefault="00D724CD" w:rsidP="00F92C79">
                            <w:pPr>
                              <w:rPr>
                                <w:sz w:val="22"/>
                              </w:rPr>
                            </w:pPr>
                            <w:r w:rsidRPr="00D724CD">
                              <w:rPr>
                                <w:b/>
                                <w:sz w:val="22"/>
                              </w:rPr>
                              <w:t>Education</w:t>
                            </w:r>
                            <w:r>
                              <w:rPr>
                                <w:b/>
                                <w:sz w:val="22"/>
                              </w:rPr>
                              <w:t xml:space="preserve"> </w:t>
                            </w:r>
                            <w:r w:rsidR="00900C82">
                              <w:rPr>
                                <w:sz w:val="22"/>
                              </w:rPr>
                              <w:t xml:space="preserve">is a community within </w:t>
                            </w:r>
                          </w:p>
                          <w:p w14:paraId="7145F18E" w14:textId="77777777" w:rsidR="00D724CD" w:rsidRDefault="00900C82" w:rsidP="00F92C79">
                            <w:pPr>
                              <w:rPr>
                                <w:sz w:val="22"/>
                              </w:rPr>
                            </w:pPr>
                            <w:r w:rsidRPr="00F92C79">
                              <w:rPr>
                                <w:sz w:val="22"/>
                              </w:rPr>
                              <w:t>the larger organization</w:t>
                            </w:r>
                            <w:r>
                              <w:t xml:space="preserve"> </w:t>
                            </w:r>
                            <w:r w:rsidRPr="00560173">
                              <w:rPr>
                                <w:sz w:val="22"/>
                              </w:rPr>
                              <w:t xml:space="preserve">that strives to </w:t>
                            </w:r>
                          </w:p>
                          <w:p w14:paraId="2350D83D" w14:textId="77777777" w:rsidR="00900C82" w:rsidRDefault="00900C82" w:rsidP="00F92C79">
                            <w:pPr>
                              <w:rPr>
                                <w:sz w:val="22"/>
                              </w:rPr>
                            </w:pPr>
                            <w:r w:rsidRPr="00560173">
                              <w:rPr>
                                <w:sz w:val="22"/>
                              </w:rPr>
                              <w:t>serve as a resource for higher educ</w:t>
                            </w:r>
                            <w:r>
                              <w:rPr>
                                <w:sz w:val="22"/>
                              </w:rPr>
                              <w:t xml:space="preserve">ation </w:t>
                            </w:r>
                          </w:p>
                          <w:p w14:paraId="6F84552E" w14:textId="77777777" w:rsidR="00900C82" w:rsidRDefault="00900C82" w:rsidP="00F92C79">
                            <w:pPr>
                              <w:rPr>
                                <w:sz w:val="22"/>
                              </w:rPr>
                            </w:pPr>
                            <w:r>
                              <w:rPr>
                                <w:sz w:val="22"/>
                              </w:rPr>
                              <w:t xml:space="preserve">professionals who have a professional </w:t>
                            </w:r>
                          </w:p>
                          <w:p w14:paraId="42C4A851" w14:textId="77777777" w:rsidR="00D724CD" w:rsidRDefault="00900C82" w:rsidP="00F92C79">
                            <w:pPr>
                              <w:rPr>
                                <w:sz w:val="22"/>
                              </w:rPr>
                            </w:pPr>
                            <w:r>
                              <w:rPr>
                                <w:sz w:val="22"/>
                              </w:rPr>
                              <w:t>interest in young-adult</w:t>
                            </w:r>
                          </w:p>
                          <w:p w14:paraId="0D7A06C4" w14:textId="77777777" w:rsidR="00D724CD" w:rsidRDefault="00900C82" w:rsidP="00F92C79">
                            <w:pPr>
                              <w:rPr>
                                <w:sz w:val="22"/>
                              </w:rPr>
                            </w:pPr>
                            <w:r>
                              <w:rPr>
                                <w:sz w:val="22"/>
                              </w:rPr>
                              <w:t xml:space="preserve">(i.e., college </w:t>
                            </w:r>
                            <w:r w:rsidRPr="00560173">
                              <w:rPr>
                                <w:sz w:val="22"/>
                              </w:rPr>
                              <w:t>students)</w:t>
                            </w:r>
                            <w:r>
                              <w:rPr>
                                <w:sz w:val="22"/>
                              </w:rPr>
                              <w:t xml:space="preserve"> leadership </w:t>
                            </w:r>
                          </w:p>
                          <w:p w14:paraId="1D6250CA" w14:textId="77777777" w:rsidR="00900C82" w:rsidRPr="00560173" w:rsidRDefault="00900C82" w:rsidP="00F92C79">
                            <w:pPr>
                              <w:rPr>
                                <w:sz w:val="22"/>
                              </w:rPr>
                            </w:pPr>
                            <w:r>
                              <w:rPr>
                                <w:sz w:val="22"/>
                              </w:rPr>
                              <w:t xml:space="preserve">training, education, and development. The KC fulfills their mission through a number of initiatives, including supporting national and regional efforts to develop student leadership programs, </w:t>
                            </w:r>
                            <w:r w:rsidRPr="00560173">
                              <w:rPr>
                                <w:sz w:val="22"/>
                              </w:rPr>
                              <w:t>making contributions to the literatu</w:t>
                            </w:r>
                            <w:r>
                              <w:rPr>
                                <w:sz w:val="22"/>
                              </w:rPr>
                              <w:t xml:space="preserve">re, recognizing </w:t>
                            </w:r>
                            <w:r w:rsidRPr="00560173">
                              <w:rPr>
                                <w:sz w:val="22"/>
                              </w:rPr>
                              <w:t>exemplary programs, a</w:t>
                            </w:r>
                            <w:r>
                              <w:rPr>
                                <w:sz w:val="22"/>
                              </w:rPr>
                              <w:t xml:space="preserve">nd cultivating a forum for the </w:t>
                            </w:r>
                            <w:r w:rsidRPr="00560173">
                              <w:rPr>
                                <w:sz w:val="22"/>
                              </w:rPr>
                              <w:t xml:space="preserve">presentation of new ideas. </w:t>
                            </w:r>
                          </w:p>
                          <w:p w14:paraId="5FC22913" w14:textId="77777777" w:rsidR="00900C82" w:rsidRDefault="00900C8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7" type="#_x0000_t202" style="position:absolute;margin-left:-47.2pt;margin-top:18pt;width:321.8pt;height:25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" filled="f" stroked="f">
                <v:textbox inset=",7.2pt,,7.2pt">
                  <w:txbxContent>
                    <w:p w:rsidR="00D724CD" w:rsidRDefault="00D724CD" w:rsidP="00F92C79">
                      <w:pPr>
                        <w:rPr>
                          <w:b/>
                          <w:sz w:val="22"/>
                        </w:rPr>
                      </w:pPr>
                      <w:r w:rsidRPr="00D724CD">
                        <w:rPr>
                          <w:b/>
                          <w:sz w:val="22"/>
                        </w:rPr>
                        <w:t>NASPA: Student Affairs</w:t>
                      </w:r>
                    </w:p>
                    <w:p w:rsidR="00D724CD" w:rsidRDefault="00D724CD" w:rsidP="00F92C79">
                      <w:pPr>
                        <w:rPr>
                          <w:b/>
                          <w:sz w:val="22"/>
                        </w:rPr>
                      </w:pPr>
                      <w:r w:rsidRPr="00D724CD">
                        <w:rPr>
                          <w:b/>
                          <w:sz w:val="22"/>
                        </w:rPr>
                        <w:t xml:space="preserve"> Administrators in Higher </w:t>
                      </w:r>
                    </w:p>
                    <w:p w:rsidR="00D724CD" w:rsidRDefault="00D724CD" w:rsidP="00F92C79">
                      <w:pPr>
                        <w:rPr>
                          <w:sz w:val="22"/>
                        </w:rPr>
                      </w:pPr>
                      <w:r w:rsidRPr="00D724CD">
                        <w:rPr>
                          <w:b/>
                          <w:sz w:val="22"/>
                        </w:rPr>
                        <w:t>Education</w:t>
                      </w:r>
                      <w:r>
                        <w:rPr>
                          <w:b/>
                          <w:sz w:val="22"/>
                        </w:rPr>
                        <w:t xml:space="preserve"> </w:t>
                      </w:r>
                      <w:r w:rsidR="00900C82">
                        <w:rPr>
                          <w:sz w:val="22"/>
                        </w:rPr>
                        <w:t xml:space="preserve">is a community within </w:t>
                      </w:r>
                    </w:p>
                    <w:p w:rsidR="00D724CD" w:rsidRDefault="00900C82" w:rsidP="00F92C79">
                      <w:pPr>
                        <w:rPr>
                          <w:sz w:val="22"/>
                        </w:rPr>
                      </w:pPr>
                      <w:r w:rsidRPr="00F92C79">
                        <w:rPr>
                          <w:sz w:val="22"/>
                        </w:rPr>
                        <w:t>the larger organization</w:t>
                      </w:r>
                      <w:r>
                        <w:t xml:space="preserve"> </w:t>
                      </w:r>
                      <w:r w:rsidRPr="00560173">
                        <w:rPr>
                          <w:sz w:val="22"/>
                        </w:rPr>
                        <w:t xml:space="preserve">that strives to </w:t>
                      </w:r>
                    </w:p>
                    <w:p w:rsidR="00900C82" w:rsidRDefault="00900C82" w:rsidP="00F92C79">
                      <w:pPr>
                        <w:rPr>
                          <w:sz w:val="22"/>
                        </w:rPr>
                      </w:pPr>
                      <w:r w:rsidRPr="00560173">
                        <w:rPr>
                          <w:sz w:val="22"/>
                        </w:rPr>
                        <w:t>serve as a resource for higher educ</w:t>
                      </w:r>
                      <w:r>
                        <w:rPr>
                          <w:sz w:val="22"/>
                        </w:rPr>
                        <w:t xml:space="preserve">ation </w:t>
                      </w:r>
                    </w:p>
                    <w:p w:rsidR="00900C82" w:rsidRDefault="00900C82" w:rsidP="00F92C79">
                      <w:pPr>
                        <w:rPr>
                          <w:sz w:val="22"/>
                        </w:rPr>
                      </w:pPr>
                      <w:r>
                        <w:rPr>
                          <w:sz w:val="22"/>
                        </w:rPr>
                        <w:t xml:space="preserve">professionals who have a professional </w:t>
                      </w:r>
                    </w:p>
                    <w:p w:rsidR="00D724CD" w:rsidRDefault="00900C82" w:rsidP="00F92C79">
                      <w:pPr>
                        <w:rPr>
                          <w:sz w:val="22"/>
                        </w:rPr>
                      </w:pPr>
                      <w:r>
                        <w:rPr>
                          <w:sz w:val="22"/>
                        </w:rPr>
                        <w:t>interest in young-adult</w:t>
                      </w:r>
                    </w:p>
                    <w:p w:rsidR="00D724CD" w:rsidRDefault="00900C82" w:rsidP="00F92C79">
                      <w:pPr>
                        <w:rPr>
                          <w:sz w:val="22"/>
                        </w:rPr>
                      </w:pPr>
                      <w:r>
                        <w:rPr>
                          <w:sz w:val="22"/>
                        </w:rPr>
                        <w:t xml:space="preserve">(i.e., college </w:t>
                      </w:r>
                      <w:r w:rsidRPr="00560173">
                        <w:rPr>
                          <w:sz w:val="22"/>
                        </w:rPr>
                        <w:t>students)</w:t>
                      </w:r>
                      <w:r>
                        <w:rPr>
                          <w:sz w:val="22"/>
                        </w:rPr>
                        <w:t xml:space="preserve"> leadership </w:t>
                      </w:r>
                    </w:p>
                    <w:p w:rsidR="00900C82" w:rsidRPr="00560173" w:rsidRDefault="00900C82" w:rsidP="00F92C79">
                      <w:pPr>
                        <w:rPr>
                          <w:sz w:val="22"/>
                        </w:rPr>
                      </w:pPr>
                      <w:r>
                        <w:rPr>
                          <w:sz w:val="22"/>
                        </w:rPr>
                        <w:t xml:space="preserve">training, education, and development. The KC fulfills their mission through a number of initiatives, including supporting national and regional efforts to develop student leadership programs, </w:t>
                      </w:r>
                      <w:r w:rsidRPr="00560173">
                        <w:rPr>
                          <w:sz w:val="22"/>
                        </w:rPr>
                        <w:t>making contributions to the literatu</w:t>
                      </w:r>
                      <w:r>
                        <w:rPr>
                          <w:sz w:val="22"/>
                        </w:rPr>
                        <w:t xml:space="preserve">re, recognizing </w:t>
                      </w:r>
                      <w:r w:rsidRPr="00560173">
                        <w:rPr>
                          <w:sz w:val="22"/>
                        </w:rPr>
                        <w:t>exemplary programs, a</w:t>
                      </w:r>
                      <w:r>
                        <w:rPr>
                          <w:sz w:val="22"/>
                        </w:rPr>
                        <w:t xml:space="preserve">nd cultivating a forum for the </w:t>
                      </w:r>
                      <w:r w:rsidRPr="00560173">
                        <w:rPr>
                          <w:sz w:val="22"/>
                        </w:rPr>
                        <w:t xml:space="preserve">presentation of new ideas. </w:t>
                      </w:r>
                    </w:p>
                    <w:p w:rsidR="00900C82" w:rsidRDefault="00900C82"/>
                  </w:txbxContent>
                </v:textbox>
                <w10:wrap type="square" side="largest"/>
              </v:shape>
            </w:pict>
          </mc:Fallback>
        </mc:AlternateContent>
      </w:r>
      <w:r>
        <w:rPr>
          <w:rFonts w:ascii="Trebuchet MS" w:hAnsi="Trebuchet MS"/>
          <w:b/>
          <w:noProof/>
          <w:color w:val="1F497D" w:themeColor="text2"/>
          <w:sz w:val="32"/>
        </w:rPr>
        <mc:AlternateContent>
          <mc:Choice Requires="wps">
            <w:drawing>
              <wp:anchor distT="0" distB="0" distL="114300" distR="114300" simplePos="0" relativeHeight="251704320" behindDoc="0" locked="0" layoutInCell="1" allowOverlap="1" wp14:anchorId="25FF8BA7" wp14:editId="579D5DA2">
                <wp:simplePos x="0" y="0"/>
                <wp:positionH relativeFrom="column">
                  <wp:posOffset>-4056380</wp:posOffset>
                </wp:positionH>
                <wp:positionV relativeFrom="paragraph">
                  <wp:posOffset>2020570</wp:posOffset>
                </wp:positionV>
                <wp:extent cx="3429000" cy="2743200"/>
                <wp:effectExtent l="1270" t="1270" r="0" b="0"/>
                <wp:wrapTight wrapText="bothSides">
                  <wp:wrapPolygon edited="0">
                    <wp:start x="0" y="0"/>
                    <wp:lineTo x="21600" y="0"/>
                    <wp:lineTo x="21600" y="21600"/>
                    <wp:lineTo x="0" y="21600"/>
                    <wp:lineTo x="0" y="0"/>
                  </wp:wrapPolygon>
                </wp:wrapTight>
                <wp:docPr id="3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1CA97" w14:textId="77777777" w:rsidR="00D724CD" w:rsidRDefault="00900C82" w:rsidP="00D724CD">
                            <w:pPr>
                              <w:rPr>
                                <w:b/>
                                <w:sz w:val="22"/>
                              </w:rPr>
                            </w:pPr>
                            <w:r w:rsidRPr="005551A8">
                              <w:rPr>
                                <w:sz w:val="22"/>
                              </w:rPr>
                              <w:tab/>
                            </w:r>
                            <w:r w:rsidRPr="005551A8">
                              <w:rPr>
                                <w:sz w:val="22"/>
                              </w:rPr>
                              <w:tab/>
                            </w:r>
                            <w:r w:rsidRPr="005551A8">
                              <w:rPr>
                                <w:sz w:val="22"/>
                              </w:rPr>
                              <w:tab/>
                            </w:r>
                            <w:r w:rsidR="00D724CD" w:rsidRPr="00D724CD">
                              <w:rPr>
                                <w:b/>
                                <w:sz w:val="22"/>
                              </w:rPr>
                              <w:t xml:space="preserve">ACPA—College Student </w:t>
                            </w:r>
                          </w:p>
                          <w:p w14:paraId="7365FF15" w14:textId="77777777" w:rsidR="00900C82" w:rsidRPr="00D724CD" w:rsidRDefault="00D724CD" w:rsidP="00D724CD">
                            <w:pPr>
                              <w:rPr>
                                <w:b/>
                                <w:sz w:val="22"/>
                              </w:rPr>
                            </w:pPr>
                            <w:r>
                              <w:rPr>
                                <w:b/>
                                <w:sz w:val="22"/>
                              </w:rPr>
                              <w:tab/>
                            </w:r>
                            <w:r>
                              <w:rPr>
                                <w:b/>
                                <w:sz w:val="22"/>
                              </w:rPr>
                              <w:tab/>
                            </w:r>
                            <w:r>
                              <w:rPr>
                                <w:b/>
                                <w:sz w:val="22"/>
                              </w:rPr>
                              <w:tab/>
                            </w:r>
                            <w:r w:rsidRPr="00D724CD">
                              <w:rPr>
                                <w:b/>
                                <w:sz w:val="22"/>
                              </w:rPr>
                              <w:t>Educators International</w:t>
                            </w:r>
                            <w:r>
                              <w:rPr>
                                <w:b/>
                                <w:sz w:val="22"/>
                              </w:rPr>
                              <w:t xml:space="preserve"> </w:t>
                            </w:r>
                            <w:r w:rsidR="00900C82">
                              <w:rPr>
                                <w:sz w:val="22"/>
                              </w:rPr>
                              <w:t>i</w:t>
                            </w:r>
                            <w:r w:rsidR="00900C82" w:rsidRPr="005551A8">
                              <w:rPr>
                                <w:sz w:val="22"/>
                              </w:rPr>
                              <w:t xml:space="preserve">s a </w:t>
                            </w:r>
                            <w:r>
                              <w:rPr>
                                <w:sz w:val="22"/>
                              </w:rPr>
                              <w:br/>
                            </w:r>
                            <w:r>
                              <w:rPr>
                                <w:sz w:val="22"/>
                              </w:rPr>
                              <w:tab/>
                            </w:r>
                            <w:r>
                              <w:rPr>
                                <w:sz w:val="22"/>
                              </w:rPr>
                              <w:tab/>
                              <w:t xml:space="preserve">               </w:t>
                            </w:r>
                            <w:r w:rsidR="00900C82" w:rsidRPr="005551A8">
                              <w:rPr>
                                <w:sz w:val="22"/>
                              </w:rPr>
                              <w:t>community within the larger</w:t>
                            </w:r>
                            <w:r>
                              <w:rPr>
                                <w:sz w:val="22"/>
                              </w:rPr>
                              <w:br/>
                              <w:t xml:space="preserve">                                             </w:t>
                            </w:r>
                            <w:r w:rsidR="00900C82" w:rsidRPr="005551A8">
                              <w:rPr>
                                <w:sz w:val="22"/>
                              </w:rPr>
                              <w:t xml:space="preserve">organization that creates a </w:t>
                            </w:r>
                            <w:r>
                              <w:rPr>
                                <w:sz w:val="22"/>
                              </w:rPr>
                              <w:t xml:space="preserve">                         </w:t>
                            </w:r>
                            <w:r>
                              <w:rPr>
                                <w:sz w:val="22"/>
                              </w:rPr>
                              <w:br/>
                              <w:t xml:space="preserve">                                                </w:t>
                            </w:r>
                            <w:r w:rsidR="00900C82" w:rsidRPr="005551A8">
                              <w:rPr>
                                <w:sz w:val="22"/>
                              </w:rPr>
                              <w:t xml:space="preserve">space for the active learning, </w:t>
                            </w:r>
                            <w:r>
                              <w:rPr>
                                <w:sz w:val="22"/>
                              </w:rPr>
                              <w:br/>
                              <w:t xml:space="preserve">                                                </w:t>
                            </w:r>
                            <w:r w:rsidR="00900C82" w:rsidRPr="005551A8">
                              <w:rPr>
                                <w:sz w:val="22"/>
                              </w:rPr>
                              <w:t>education, research, and advocacy for anyone working with or in</w:t>
                            </w:r>
                            <w:r w:rsidR="00900C82">
                              <w:rPr>
                                <w:sz w:val="22"/>
                              </w:rPr>
                              <w:t xml:space="preserve">terested in student activities </w:t>
                            </w:r>
                            <w:r w:rsidR="00900C82" w:rsidRPr="005551A8">
                              <w:rPr>
                                <w:sz w:val="22"/>
                              </w:rPr>
                              <w:t xml:space="preserve">at post-secondary institutions. </w:t>
                            </w:r>
                          </w:p>
                          <w:p w14:paraId="2AF7CEFA" w14:textId="77777777" w:rsidR="00900C82" w:rsidRDefault="00900C8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8" type="#_x0000_t202" style="position:absolute;margin-left:-319.4pt;margin-top:159.1pt;width:270pt;height:3in;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" filled="f" stroked="f">
                <v:textbox inset=",7.2pt,,7.2pt">
                  <w:txbxContent>
                    <w:p w:rsidR="00D724CD" w:rsidRDefault="00900C82" w:rsidP="00D724CD">
                      <w:pPr>
                        <w:rPr>
                          <w:b/>
                          <w:sz w:val="22"/>
                        </w:rPr>
                      </w:pPr>
                      <w:r w:rsidRPr="005551A8">
                        <w:rPr>
                          <w:sz w:val="22"/>
                        </w:rPr>
                        <w:tab/>
                      </w:r>
                      <w:r w:rsidRPr="005551A8">
                        <w:rPr>
                          <w:sz w:val="22"/>
                        </w:rPr>
                        <w:tab/>
                      </w:r>
                      <w:r w:rsidRPr="005551A8">
                        <w:rPr>
                          <w:sz w:val="22"/>
                        </w:rPr>
                        <w:tab/>
                      </w:r>
                      <w:r w:rsidR="00D724CD" w:rsidRPr="00D724CD">
                        <w:rPr>
                          <w:b/>
                          <w:sz w:val="22"/>
                        </w:rPr>
                        <w:t xml:space="preserve">ACPA—College Student </w:t>
                      </w:r>
                    </w:p>
                    <w:p w:rsidR="00900C82" w:rsidRPr="00D724CD" w:rsidRDefault="00D724CD" w:rsidP="00D724CD">
                      <w:pPr>
                        <w:rPr>
                          <w:b/>
                          <w:sz w:val="22"/>
                        </w:rPr>
                      </w:pPr>
                      <w:r>
                        <w:rPr>
                          <w:b/>
                          <w:sz w:val="22"/>
                        </w:rPr>
                        <w:tab/>
                      </w:r>
                      <w:r>
                        <w:rPr>
                          <w:b/>
                          <w:sz w:val="22"/>
                        </w:rPr>
                        <w:tab/>
                      </w:r>
                      <w:r>
                        <w:rPr>
                          <w:b/>
                          <w:sz w:val="22"/>
                        </w:rPr>
                        <w:tab/>
                      </w:r>
                      <w:r w:rsidRPr="00D724CD">
                        <w:rPr>
                          <w:b/>
                          <w:sz w:val="22"/>
                        </w:rPr>
                        <w:t>Educators International</w:t>
                      </w:r>
                      <w:r>
                        <w:rPr>
                          <w:b/>
                          <w:sz w:val="22"/>
                        </w:rPr>
                        <w:t xml:space="preserve"> </w:t>
                      </w:r>
                      <w:r w:rsidR="00900C82">
                        <w:rPr>
                          <w:sz w:val="22"/>
                        </w:rPr>
                        <w:t>i</w:t>
                      </w:r>
                      <w:r w:rsidR="00900C82" w:rsidRPr="005551A8">
                        <w:rPr>
                          <w:sz w:val="22"/>
                        </w:rPr>
                        <w:t xml:space="preserve">s a </w:t>
                      </w:r>
                      <w:r>
                        <w:rPr>
                          <w:sz w:val="22"/>
                        </w:rPr>
                        <w:br/>
                      </w:r>
                      <w:r>
                        <w:rPr>
                          <w:sz w:val="22"/>
                        </w:rPr>
                        <w:tab/>
                      </w:r>
                      <w:r>
                        <w:rPr>
                          <w:sz w:val="22"/>
                        </w:rPr>
                        <w:tab/>
                        <w:t xml:space="preserve">               </w:t>
                      </w:r>
                      <w:r w:rsidR="00900C82" w:rsidRPr="005551A8">
                        <w:rPr>
                          <w:sz w:val="22"/>
                        </w:rPr>
                        <w:t>community within the larger</w:t>
                      </w:r>
                      <w:r>
                        <w:rPr>
                          <w:sz w:val="22"/>
                        </w:rPr>
                        <w:br/>
                        <w:t xml:space="preserve">                                             </w:t>
                      </w:r>
                      <w:r w:rsidR="00900C82" w:rsidRPr="005551A8">
                        <w:rPr>
                          <w:sz w:val="22"/>
                        </w:rPr>
                        <w:t xml:space="preserve">organization that creates a </w:t>
                      </w:r>
                      <w:r>
                        <w:rPr>
                          <w:sz w:val="22"/>
                        </w:rPr>
                        <w:t xml:space="preserve">                         </w:t>
                      </w:r>
                      <w:r>
                        <w:rPr>
                          <w:sz w:val="22"/>
                        </w:rPr>
                        <w:br/>
                        <w:t xml:space="preserve">                                                </w:t>
                      </w:r>
                      <w:r w:rsidR="00900C82" w:rsidRPr="005551A8">
                        <w:rPr>
                          <w:sz w:val="22"/>
                        </w:rPr>
                        <w:t xml:space="preserve">space for the active learning, </w:t>
                      </w:r>
                      <w:r>
                        <w:rPr>
                          <w:sz w:val="22"/>
                        </w:rPr>
                        <w:br/>
                        <w:t xml:space="preserve">                                                </w:t>
                      </w:r>
                      <w:r w:rsidR="00900C82" w:rsidRPr="005551A8">
                        <w:rPr>
                          <w:sz w:val="22"/>
                        </w:rPr>
                        <w:t>education, research, and advocacy for anyone working with or in</w:t>
                      </w:r>
                      <w:r w:rsidR="00900C82">
                        <w:rPr>
                          <w:sz w:val="22"/>
                        </w:rPr>
                        <w:t xml:space="preserve">terested in student activities </w:t>
                      </w:r>
                      <w:r w:rsidR="00900C82" w:rsidRPr="005551A8">
                        <w:rPr>
                          <w:sz w:val="22"/>
                        </w:rPr>
                        <w:t xml:space="preserve">at post-secondary institutions. </w:t>
                      </w:r>
                    </w:p>
                    <w:p w:rsidR="00900C82" w:rsidRDefault="00900C82"/>
                  </w:txbxContent>
                </v:textbox>
                <w10:wrap type="tight"/>
              </v:shape>
            </w:pict>
          </mc:Fallback>
        </mc:AlternateContent>
      </w:r>
      <w:r>
        <w:rPr>
          <w:rFonts w:ascii="Trebuchet MS" w:hAnsi="Trebuchet MS"/>
          <w:b/>
          <w:noProof/>
          <w:color w:val="1F497D" w:themeColor="text2"/>
          <w:sz w:val="32"/>
        </w:rPr>
        <mc:AlternateContent>
          <mc:Choice Requires="wps">
            <w:drawing>
              <wp:anchor distT="0" distB="0" distL="114300" distR="114300" simplePos="0" relativeHeight="251705344" behindDoc="0" locked="0" layoutInCell="1" allowOverlap="1" wp14:anchorId="4B1DF322" wp14:editId="57052CAD">
                <wp:simplePos x="0" y="0"/>
                <wp:positionH relativeFrom="column">
                  <wp:posOffset>-398780</wp:posOffset>
                </wp:positionH>
                <wp:positionV relativeFrom="paragraph">
                  <wp:posOffset>2915285</wp:posOffset>
                </wp:positionV>
                <wp:extent cx="1600200" cy="1371600"/>
                <wp:effectExtent l="1270" t="635" r="0" b="0"/>
                <wp:wrapTight wrapText="bothSides">
                  <wp:wrapPolygon edited="0">
                    <wp:start x="0" y="0"/>
                    <wp:lineTo x="21600" y="0"/>
                    <wp:lineTo x="21600" y="21600"/>
                    <wp:lineTo x="0" y="21600"/>
                    <wp:lineTo x="0" y="0"/>
                  </wp:wrapPolygon>
                </wp:wrapTight>
                <wp:docPr id="2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24804" w14:textId="77777777" w:rsidR="00900C82" w:rsidRDefault="00900C82">
                            <w:r w:rsidRPr="00800FE7">
                              <w:rPr>
                                <w:noProof/>
                              </w:rPr>
                              <w:drawing>
                                <wp:inline distT="0" distB="0" distL="0" distR="0" wp14:anchorId="7E66E7CA" wp14:editId="4CD71DB4">
                                  <wp:extent cx="1417320" cy="1077962"/>
                                  <wp:effectExtent l="25400" t="0" r="5080" b="0"/>
                                  <wp:docPr id="71" name="P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wu713\Downloads\image00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7320" cy="1077962"/>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9" type="#_x0000_t202" style="position:absolute;margin-left:-31.4pt;margin-top:229.55pt;width:126pt;height:10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" filled="f" stroked="f">
                <v:textbox inset=",7.2pt,,7.2pt">
                  <w:txbxContent>
                    <w:p w:rsidR="00900C82" w:rsidRDefault="00900C82">
                      <w:r w:rsidRPr="00800FE7">
                        <w:rPr>
                          <w:noProof/>
                        </w:rPr>
                        <w:drawing>
                          <wp:inline distT="0" distB="0" distL="0" distR="0">
                            <wp:extent cx="1417320" cy="1077962"/>
                            <wp:effectExtent l="25400" t="0" r="5080" b="0"/>
                            <wp:docPr id="71" name="P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wu713\Downloads\image00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7320" cy="1077962"/>
                                    </a:xfrm>
                                    <a:prstGeom prst="rect">
                                      <a:avLst/>
                                    </a:prstGeom>
                                    <a:noFill/>
                                    <a:ln>
                                      <a:noFill/>
                                    </a:ln>
                                  </pic:spPr>
                                </pic:pic>
                              </a:graphicData>
                            </a:graphic>
                          </wp:inline>
                        </w:drawing>
                      </w:r>
                    </w:p>
                  </w:txbxContent>
                </v:textbox>
                <w10:wrap type="tight"/>
              </v:shape>
            </w:pict>
          </mc:Fallback>
        </mc:AlternateContent>
      </w:r>
      <w:r>
        <w:rPr>
          <w:rFonts w:ascii="Trebuchet MS" w:hAnsi="Trebuchet MS"/>
          <w:b/>
          <w:noProof/>
          <w:color w:val="1F497D" w:themeColor="text2"/>
          <w:sz w:val="32"/>
        </w:rPr>
        <mc:AlternateContent>
          <mc:Choice Requires="wps">
            <w:drawing>
              <wp:anchor distT="0" distB="0" distL="114300" distR="114300" simplePos="0" relativeHeight="251697152" behindDoc="0" locked="0" layoutInCell="1" allowOverlap="1" wp14:anchorId="7C8FD411" wp14:editId="34C78D9B">
                <wp:simplePos x="0" y="0"/>
                <wp:positionH relativeFrom="column">
                  <wp:posOffset>-4284980</wp:posOffset>
                </wp:positionH>
                <wp:positionV relativeFrom="paragraph">
                  <wp:posOffset>191770</wp:posOffset>
                </wp:positionV>
                <wp:extent cx="3543300" cy="2050415"/>
                <wp:effectExtent l="1270" t="1270" r="0" b="0"/>
                <wp:wrapTight wrapText="bothSides">
                  <wp:wrapPolygon edited="0">
                    <wp:start x="0" y="0"/>
                    <wp:lineTo x="21600" y="0"/>
                    <wp:lineTo x="21600" y="21600"/>
                    <wp:lineTo x="0" y="21600"/>
                    <wp:lineTo x="0" y="0"/>
                  </wp:wrapPolygon>
                </wp:wrapTight>
                <wp:docPr id="2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05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E440E" w14:textId="77777777" w:rsidR="00900C82" w:rsidRDefault="00900C82" w:rsidP="00AF0266">
                            <w:pPr>
                              <w:rPr>
                                <w:b/>
                                <w:sz w:val="22"/>
                              </w:rPr>
                            </w:pPr>
                            <w:r w:rsidRPr="00AF0266">
                              <w:rPr>
                                <w:b/>
                                <w:sz w:val="22"/>
                              </w:rPr>
                              <w:t xml:space="preserve">The Association of College </w:t>
                            </w:r>
                          </w:p>
                          <w:p w14:paraId="696593E4" w14:textId="77777777" w:rsidR="00900C82" w:rsidRPr="00962BB8" w:rsidRDefault="00900C82" w:rsidP="00AF0266">
                            <w:pPr>
                              <w:rPr>
                                <w:b/>
                                <w:sz w:val="22"/>
                              </w:rPr>
                            </w:pPr>
                            <w:r w:rsidRPr="00AF0266">
                              <w:rPr>
                                <w:b/>
                                <w:sz w:val="22"/>
                              </w:rPr>
                              <w:t>Unions International (ACUI)</w:t>
                            </w:r>
                            <w:r w:rsidRPr="00AF0266">
                              <w:rPr>
                                <w:sz w:val="22"/>
                              </w:rPr>
                              <w:t xml:space="preserve"> </w:t>
                            </w:r>
                          </w:p>
                          <w:p w14:paraId="78E7849D" w14:textId="77777777" w:rsidR="00900C82" w:rsidRDefault="00900C82" w:rsidP="00AF0266">
                            <w:pPr>
                              <w:rPr>
                                <w:sz w:val="22"/>
                              </w:rPr>
                            </w:pPr>
                            <w:r w:rsidRPr="00AF0266">
                              <w:rPr>
                                <w:sz w:val="22"/>
                              </w:rPr>
                              <w:t xml:space="preserve">works to support its </w:t>
                            </w:r>
                          </w:p>
                          <w:p w14:paraId="64D785BA" w14:textId="77777777" w:rsidR="00900C82" w:rsidRDefault="00900C82" w:rsidP="00AF0266">
                            <w:pPr>
                              <w:rPr>
                                <w:sz w:val="22"/>
                              </w:rPr>
                            </w:pPr>
                            <w:r w:rsidRPr="00AF0266">
                              <w:rPr>
                                <w:sz w:val="22"/>
                              </w:rPr>
                              <w:t>members,</w:t>
                            </w:r>
                            <w:r>
                              <w:rPr>
                                <w:sz w:val="22"/>
                              </w:rPr>
                              <w:t xml:space="preserve"> </w:t>
                            </w:r>
                            <w:r w:rsidRPr="00AF0266">
                              <w:rPr>
                                <w:sz w:val="22"/>
                              </w:rPr>
                              <w:t xml:space="preserve">the majority </w:t>
                            </w:r>
                          </w:p>
                          <w:p w14:paraId="3B3212CD" w14:textId="77777777" w:rsidR="00900C82" w:rsidRDefault="00900C82" w:rsidP="00AF0266">
                            <w:pPr>
                              <w:rPr>
                                <w:sz w:val="22"/>
                              </w:rPr>
                            </w:pPr>
                            <w:r w:rsidRPr="00AF0266">
                              <w:rPr>
                                <w:sz w:val="22"/>
                              </w:rPr>
                              <w:t>of whom work in college</w:t>
                            </w:r>
                          </w:p>
                          <w:p w14:paraId="0B082156" w14:textId="77777777" w:rsidR="00900C82" w:rsidRDefault="00900C82" w:rsidP="00AF0266">
                            <w:pPr>
                              <w:rPr>
                                <w:sz w:val="22"/>
                              </w:rPr>
                            </w:pPr>
                            <w:r w:rsidRPr="00AF0266">
                              <w:rPr>
                                <w:sz w:val="22"/>
                              </w:rPr>
                              <w:t xml:space="preserve"> unions around the world, </w:t>
                            </w:r>
                          </w:p>
                          <w:p w14:paraId="51F39212" w14:textId="77777777" w:rsidR="00900C82" w:rsidRDefault="00900C82" w:rsidP="00AF0266">
                            <w:pPr>
                              <w:rPr>
                                <w:sz w:val="22"/>
                              </w:rPr>
                            </w:pPr>
                            <w:r w:rsidRPr="00AF0266">
                              <w:rPr>
                                <w:sz w:val="22"/>
                              </w:rPr>
                              <w:t xml:space="preserve">in the development of </w:t>
                            </w:r>
                          </w:p>
                          <w:p w14:paraId="08378E5D" w14:textId="77777777" w:rsidR="00900C82" w:rsidRDefault="00900C82" w:rsidP="00AF0266">
                            <w:pPr>
                              <w:rPr>
                                <w:sz w:val="22"/>
                              </w:rPr>
                            </w:pPr>
                            <w:r w:rsidRPr="00AF0266">
                              <w:rPr>
                                <w:sz w:val="22"/>
                              </w:rPr>
                              <w:t>community through education,</w:t>
                            </w:r>
                          </w:p>
                          <w:p w14:paraId="565D46BF" w14:textId="77777777" w:rsidR="00900C82" w:rsidRPr="00AF0266" w:rsidRDefault="00900C82" w:rsidP="00AF0266">
                            <w:pPr>
                              <w:rPr>
                                <w:sz w:val="22"/>
                              </w:rPr>
                            </w:pPr>
                            <w:r w:rsidRPr="00AF0266">
                              <w:rPr>
                                <w:sz w:val="22"/>
                              </w:rPr>
                              <w:t xml:space="preserve"> advocacy, and the delivery of service. </w:t>
                            </w:r>
                          </w:p>
                          <w:p w14:paraId="536FF9BB" w14:textId="77777777" w:rsidR="00900C82" w:rsidRDefault="00900C8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0" type="#_x0000_t202" style="position:absolute;margin-left:-337.4pt;margin-top:15.1pt;width:279pt;height:161.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" filled="f" stroked="f">
                <v:textbox inset=",7.2pt,,7.2pt">
                  <w:txbxContent>
                    <w:p w:rsidR="00900C82" w:rsidRDefault="00900C82" w:rsidP="00AF0266">
                      <w:pPr>
                        <w:rPr>
                          <w:b/>
                          <w:sz w:val="22"/>
                        </w:rPr>
                      </w:pPr>
                      <w:r w:rsidRPr="00AF0266">
                        <w:rPr>
                          <w:b/>
                          <w:sz w:val="22"/>
                        </w:rPr>
                        <w:t xml:space="preserve">The Association of College </w:t>
                      </w:r>
                    </w:p>
                    <w:p w:rsidR="00900C82" w:rsidRPr="00962BB8" w:rsidRDefault="00900C82" w:rsidP="00AF0266">
                      <w:pPr>
                        <w:rPr>
                          <w:b/>
                          <w:sz w:val="22"/>
                        </w:rPr>
                      </w:pPr>
                      <w:r w:rsidRPr="00AF0266">
                        <w:rPr>
                          <w:b/>
                          <w:sz w:val="22"/>
                        </w:rPr>
                        <w:t>Unions International (ACUI)</w:t>
                      </w:r>
                      <w:r w:rsidRPr="00AF0266">
                        <w:rPr>
                          <w:sz w:val="22"/>
                        </w:rPr>
                        <w:t xml:space="preserve"> </w:t>
                      </w:r>
                    </w:p>
                    <w:p w:rsidR="00900C82" w:rsidRDefault="00900C82" w:rsidP="00AF0266">
                      <w:pPr>
                        <w:rPr>
                          <w:sz w:val="22"/>
                        </w:rPr>
                      </w:pPr>
                      <w:r w:rsidRPr="00AF0266">
                        <w:rPr>
                          <w:sz w:val="22"/>
                        </w:rPr>
                        <w:t xml:space="preserve">works to support its </w:t>
                      </w:r>
                    </w:p>
                    <w:p w:rsidR="00900C82" w:rsidRDefault="00900C82" w:rsidP="00AF0266">
                      <w:pPr>
                        <w:rPr>
                          <w:sz w:val="22"/>
                        </w:rPr>
                      </w:pPr>
                      <w:r w:rsidRPr="00AF0266">
                        <w:rPr>
                          <w:sz w:val="22"/>
                        </w:rPr>
                        <w:t>members,</w:t>
                      </w:r>
                      <w:r>
                        <w:rPr>
                          <w:sz w:val="22"/>
                        </w:rPr>
                        <w:t xml:space="preserve"> </w:t>
                      </w:r>
                      <w:r w:rsidRPr="00AF0266">
                        <w:rPr>
                          <w:sz w:val="22"/>
                        </w:rPr>
                        <w:t xml:space="preserve">the majority </w:t>
                      </w:r>
                    </w:p>
                    <w:p w:rsidR="00900C82" w:rsidRDefault="00900C82" w:rsidP="00AF0266">
                      <w:pPr>
                        <w:rPr>
                          <w:sz w:val="22"/>
                        </w:rPr>
                      </w:pPr>
                      <w:r w:rsidRPr="00AF0266">
                        <w:rPr>
                          <w:sz w:val="22"/>
                        </w:rPr>
                        <w:t>of whom work in college</w:t>
                      </w:r>
                    </w:p>
                    <w:p w:rsidR="00900C82" w:rsidRDefault="00900C82" w:rsidP="00AF0266">
                      <w:pPr>
                        <w:rPr>
                          <w:sz w:val="22"/>
                        </w:rPr>
                      </w:pPr>
                      <w:r w:rsidRPr="00AF0266">
                        <w:rPr>
                          <w:sz w:val="22"/>
                        </w:rPr>
                        <w:t xml:space="preserve"> unions around the world, </w:t>
                      </w:r>
                    </w:p>
                    <w:p w:rsidR="00900C82" w:rsidRDefault="00900C82" w:rsidP="00AF0266">
                      <w:pPr>
                        <w:rPr>
                          <w:sz w:val="22"/>
                        </w:rPr>
                      </w:pPr>
                      <w:r w:rsidRPr="00AF0266">
                        <w:rPr>
                          <w:sz w:val="22"/>
                        </w:rPr>
                        <w:t xml:space="preserve">in the development of </w:t>
                      </w:r>
                    </w:p>
                    <w:p w:rsidR="00900C82" w:rsidRDefault="00900C82" w:rsidP="00AF0266">
                      <w:pPr>
                        <w:rPr>
                          <w:sz w:val="22"/>
                        </w:rPr>
                      </w:pPr>
                      <w:r w:rsidRPr="00AF0266">
                        <w:rPr>
                          <w:sz w:val="22"/>
                        </w:rPr>
                        <w:t>community through education,</w:t>
                      </w:r>
                    </w:p>
                    <w:p w:rsidR="00900C82" w:rsidRPr="00AF0266" w:rsidRDefault="00900C82" w:rsidP="00AF0266">
                      <w:pPr>
                        <w:rPr>
                          <w:sz w:val="22"/>
                        </w:rPr>
                      </w:pPr>
                      <w:r w:rsidRPr="00AF0266">
                        <w:rPr>
                          <w:sz w:val="22"/>
                        </w:rPr>
                        <w:t xml:space="preserve"> advocacy, and the delivery of service. </w:t>
                      </w:r>
                    </w:p>
                    <w:p w:rsidR="00900C82" w:rsidRDefault="00900C82"/>
                  </w:txbxContent>
                </v:textbox>
                <w10:wrap type="tight"/>
              </v:shape>
            </w:pict>
          </mc:Fallback>
        </mc:AlternateContent>
      </w:r>
      <w:r>
        <w:rPr>
          <w:rFonts w:ascii="Trebuchet MS" w:hAnsi="Trebuchet MS"/>
          <w:b/>
          <w:noProof/>
          <w:color w:val="1F497D" w:themeColor="text2"/>
          <w:sz w:val="32"/>
        </w:rPr>
        <mc:AlternateContent>
          <mc:Choice Requires="wps">
            <w:drawing>
              <wp:anchor distT="0" distB="0" distL="114300" distR="114300" simplePos="0" relativeHeight="251706368" behindDoc="0" locked="0" layoutInCell="1" allowOverlap="1" wp14:anchorId="66904FD8" wp14:editId="4953F7D2">
                <wp:simplePos x="0" y="0"/>
                <wp:positionH relativeFrom="column">
                  <wp:posOffset>1201420</wp:posOffset>
                </wp:positionH>
                <wp:positionV relativeFrom="paragraph">
                  <wp:posOffset>2686685</wp:posOffset>
                </wp:positionV>
                <wp:extent cx="2171700" cy="1600200"/>
                <wp:effectExtent l="1270" t="635" r="0" b="0"/>
                <wp:wrapTight wrapText="bothSides">
                  <wp:wrapPolygon edited="0">
                    <wp:start x="0" y="0"/>
                    <wp:lineTo x="21600" y="0"/>
                    <wp:lineTo x="21600" y="21600"/>
                    <wp:lineTo x="0" y="21600"/>
                    <wp:lineTo x="0" y="0"/>
                  </wp:wrapPolygon>
                </wp:wrapTight>
                <wp:docPr id="2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D1669" w14:textId="77777777" w:rsidR="00900C82" w:rsidRDefault="00900C82" w:rsidP="00800FE7">
                            <w:pPr>
                              <w:rPr>
                                <w:sz w:val="22"/>
                              </w:rPr>
                            </w:pPr>
                            <w:r w:rsidRPr="00800FE7">
                              <w:rPr>
                                <w:b/>
                                <w:sz w:val="22"/>
                              </w:rPr>
                              <w:t>The Associati</w:t>
                            </w:r>
                            <w:r w:rsidR="00D724CD">
                              <w:rPr>
                                <w:b/>
                                <w:sz w:val="22"/>
                              </w:rPr>
                              <w:t>on of Leadership Educators</w:t>
                            </w:r>
                            <w:r w:rsidRPr="00800FE7">
                              <w:rPr>
                                <w:b/>
                                <w:sz w:val="22"/>
                              </w:rPr>
                              <w:t xml:space="preserve"> (ALE)</w:t>
                            </w:r>
                            <w:r>
                              <w:rPr>
                                <w:sz w:val="22"/>
                              </w:rPr>
                              <w:t xml:space="preserve"> is an organization that works to </w:t>
                            </w:r>
                          </w:p>
                          <w:p w14:paraId="5F7171D1" w14:textId="77777777" w:rsidR="00900C82" w:rsidRDefault="00900C82" w:rsidP="00800FE7">
                            <w:pPr>
                              <w:rPr>
                                <w:sz w:val="22"/>
                              </w:rPr>
                            </w:pPr>
                            <w:r>
                              <w:rPr>
                                <w:sz w:val="22"/>
                              </w:rPr>
                              <w:t xml:space="preserve">strengthen and sustain the </w:t>
                            </w:r>
                          </w:p>
                          <w:p w14:paraId="1E283732" w14:textId="77777777" w:rsidR="00900C82" w:rsidRDefault="00900C82" w:rsidP="00800FE7">
                            <w:pPr>
                              <w:rPr>
                                <w:sz w:val="22"/>
                              </w:rPr>
                            </w:pPr>
                            <w:r>
                              <w:rPr>
                                <w:sz w:val="22"/>
                              </w:rPr>
                              <w:t xml:space="preserve">expertise of professional </w:t>
                            </w:r>
                          </w:p>
                          <w:p w14:paraId="07DA4299" w14:textId="77777777" w:rsidR="00900C82" w:rsidRPr="00AE267C" w:rsidRDefault="00900C82" w:rsidP="00800FE7">
                            <w:pPr>
                              <w:rPr>
                                <w:sz w:val="22"/>
                              </w:rPr>
                            </w:pPr>
                            <w:r>
                              <w:rPr>
                                <w:sz w:val="22"/>
                              </w:rPr>
                              <w:t xml:space="preserve">leadership </w:t>
                            </w:r>
                            <w:r w:rsidRPr="00800FE7">
                              <w:rPr>
                                <w:sz w:val="22"/>
                              </w:rPr>
                              <w:t>educators. ALE houses the Journal of Leadership Studies.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41" type="#_x0000_t202" style="position:absolute;margin-left:94.6pt;margin-top:211.55pt;width:171pt;height:12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" filled="f" stroked="f">
                <v:textbox inset=",7.2pt,,7.2pt">
                  <w:txbxContent>
                    <w:p w:rsidR="00900C82" w:rsidRDefault="00900C82" w:rsidP="00800FE7">
                      <w:pPr>
                        <w:rPr>
                          <w:sz w:val="22"/>
                        </w:rPr>
                      </w:pPr>
                      <w:r w:rsidRPr="00800FE7">
                        <w:rPr>
                          <w:b/>
                          <w:sz w:val="22"/>
                        </w:rPr>
                        <w:t>The Associati</w:t>
                      </w:r>
                      <w:r w:rsidR="00D724CD">
                        <w:rPr>
                          <w:b/>
                          <w:sz w:val="22"/>
                        </w:rPr>
                        <w:t>on of Leadership Educators</w:t>
                      </w:r>
                      <w:r w:rsidRPr="00800FE7">
                        <w:rPr>
                          <w:b/>
                          <w:sz w:val="22"/>
                        </w:rPr>
                        <w:t xml:space="preserve"> (ALE)</w:t>
                      </w:r>
                      <w:r>
                        <w:rPr>
                          <w:sz w:val="22"/>
                        </w:rPr>
                        <w:t xml:space="preserve"> is an organization that works to </w:t>
                      </w:r>
                    </w:p>
                    <w:p w:rsidR="00900C82" w:rsidRDefault="00900C82" w:rsidP="00800FE7">
                      <w:pPr>
                        <w:rPr>
                          <w:sz w:val="22"/>
                        </w:rPr>
                      </w:pPr>
                      <w:r>
                        <w:rPr>
                          <w:sz w:val="22"/>
                        </w:rPr>
                        <w:t xml:space="preserve">strengthen and sustain the </w:t>
                      </w:r>
                    </w:p>
                    <w:p w:rsidR="00900C82" w:rsidRDefault="00900C82" w:rsidP="00800FE7">
                      <w:pPr>
                        <w:rPr>
                          <w:sz w:val="22"/>
                        </w:rPr>
                      </w:pPr>
                      <w:r>
                        <w:rPr>
                          <w:sz w:val="22"/>
                        </w:rPr>
                        <w:t xml:space="preserve">expertise of professional </w:t>
                      </w:r>
                    </w:p>
                    <w:p w:rsidR="00900C82" w:rsidRPr="00AE267C" w:rsidRDefault="00900C82" w:rsidP="00800FE7">
                      <w:pPr>
                        <w:rPr>
                          <w:sz w:val="22"/>
                        </w:rPr>
                      </w:pPr>
                      <w:r>
                        <w:rPr>
                          <w:sz w:val="22"/>
                        </w:rPr>
                        <w:t xml:space="preserve">leadership </w:t>
                      </w:r>
                      <w:r w:rsidRPr="00800FE7">
                        <w:rPr>
                          <w:sz w:val="22"/>
                        </w:rPr>
                        <w:t>educators. ALE houses the Journal of Leadership Studies.</w:t>
                      </w:r>
                    </w:p>
                  </w:txbxContent>
                </v:textbox>
                <w10:wrap type="tight"/>
              </v:shape>
            </w:pict>
          </mc:Fallback>
        </mc:AlternateContent>
      </w:r>
    </w:p>
    <w:p w14:paraId="201C6A7C" w14:textId="77777777" w:rsidR="00BA28CD" w:rsidRDefault="00CF4805" w:rsidP="008969E0">
      <w:pPr>
        <w:rPr>
          <w:rFonts w:ascii="Trebuchet MS" w:hAnsi="Trebuchet MS"/>
          <w:b/>
          <w:color w:val="1F497D" w:themeColor="text2"/>
          <w:sz w:val="32"/>
        </w:rPr>
      </w:pPr>
      <w:r>
        <w:rPr>
          <w:rFonts w:ascii="Trebuchet MS" w:hAnsi="Trebuchet MS"/>
          <w:b/>
          <w:noProof/>
          <w:color w:val="1F497D" w:themeColor="text2"/>
          <w:sz w:val="32"/>
        </w:rPr>
        <mc:AlternateContent>
          <mc:Choice Requires="wps">
            <w:drawing>
              <wp:anchor distT="0" distB="0" distL="114300" distR="114300" simplePos="0" relativeHeight="251702272" behindDoc="0" locked="0" layoutInCell="1" allowOverlap="1" wp14:anchorId="355711C6" wp14:editId="6851B4A4">
                <wp:simplePos x="0" y="0"/>
                <wp:positionH relativeFrom="column">
                  <wp:posOffset>1828800</wp:posOffset>
                </wp:positionH>
                <wp:positionV relativeFrom="paragraph">
                  <wp:posOffset>-2300605</wp:posOffset>
                </wp:positionV>
                <wp:extent cx="1562100" cy="1371600"/>
                <wp:effectExtent l="0" t="4445" r="0" b="0"/>
                <wp:wrapTight wrapText="bothSides">
                  <wp:wrapPolygon edited="0">
                    <wp:start x="0" y="0"/>
                    <wp:lineTo x="21600" y="0"/>
                    <wp:lineTo x="21600" y="21600"/>
                    <wp:lineTo x="0" y="21600"/>
                    <wp:lineTo x="0" y="0"/>
                  </wp:wrapPolygon>
                </wp:wrapTight>
                <wp:docPr id="2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9DF9A" w14:textId="77777777" w:rsidR="00900C82" w:rsidRDefault="00900C82">
                            <w:r w:rsidRPr="00962BB8">
                              <w:rPr>
                                <w:noProof/>
                              </w:rPr>
                              <w:drawing>
                                <wp:inline distT="0" distB="0" distL="0" distR="0" wp14:anchorId="739B5CD4" wp14:editId="2A451413">
                                  <wp:extent cx="1450388" cy="1056640"/>
                                  <wp:effectExtent l="25400" t="0" r="0" b="0"/>
                                  <wp:docPr id="69" name="P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wu713\Downloads\image00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54434" cy="1059587"/>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2" type="#_x0000_t202" style="position:absolute;margin-left:2in;margin-top:-181.15pt;width:123pt;height:10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" filled="f" stroked="f">
                <v:textbox inset=",7.2pt,,7.2pt">
                  <w:txbxContent>
                    <w:p w:rsidR="00900C82" w:rsidRDefault="00900C82">
                      <w:r w:rsidRPr="00962BB8">
                        <w:rPr>
                          <w:noProof/>
                        </w:rPr>
                        <w:drawing>
                          <wp:inline distT="0" distB="0" distL="0" distR="0">
                            <wp:extent cx="1450388" cy="1056640"/>
                            <wp:effectExtent l="25400" t="0" r="0" b="0"/>
                            <wp:docPr id="69" name="P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wu713\Downloads\image00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54434" cy="1059587"/>
                                    </a:xfrm>
                                    <a:prstGeom prst="rect">
                                      <a:avLst/>
                                    </a:prstGeom>
                                    <a:noFill/>
                                    <a:ln>
                                      <a:noFill/>
                                    </a:ln>
                                  </pic:spPr>
                                </pic:pic>
                              </a:graphicData>
                            </a:graphic>
                          </wp:inline>
                        </w:drawing>
                      </w:r>
                    </w:p>
                  </w:txbxContent>
                </v:textbox>
                <w10:wrap type="tight"/>
              </v:shape>
            </w:pict>
          </mc:Fallback>
        </mc:AlternateContent>
      </w:r>
      <w:r>
        <w:rPr>
          <w:rFonts w:ascii="Trebuchet MS" w:hAnsi="Trebuchet MS"/>
          <w:b/>
          <w:noProof/>
          <w:color w:val="1F497D" w:themeColor="text2"/>
          <w:sz w:val="32"/>
        </w:rPr>
        <mc:AlternateContent>
          <mc:Choice Requires="wps">
            <w:drawing>
              <wp:anchor distT="0" distB="0" distL="114300" distR="114300" simplePos="0" relativeHeight="251703296" behindDoc="0" locked="0" layoutInCell="1" allowOverlap="1" wp14:anchorId="218BDE02" wp14:editId="0DD0B1D2">
                <wp:simplePos x="0" y="0"/>
                <wp:positionH relativeFrom="column">
                  <wp:posOffset>-228600</wp:posOffset>
                </wp:positionH>
                <wp:positionV relativeFrom="paragraph">
                  <wp:posOffset>-759460</wp:posOffset>
                </wp:positionV>
                <wp:extent cx="1943100" cy="1366520"/>
                <wp:effectExtent l="0" t="2540" r="0" b="2540"/>
                <wp:wrapTight wrapText="bothSides">
                  <wp:wrapPolygon edited="0">
                    <wp:start x="0" y="0"/>
                    <wp:lineTo x="21600" y="0"/>
                    <wp:lineTo x="21600" y="21600"/>
                    <wp:lineTo x="0" y="21600"/>
                    <wp:lineTo x="0" y="0"/>
                  </wp:wrapPolygon>
                </wp:wrapTight>
                <wp:docPr id="2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366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F3BB5" w14:textId="77777777" w:rsidR="00900C82" w:rsidRDefault="00900C82">
                            <w:r w:rsidRPr="001C40AC">
                              <w:rPr>
                                <w:noProof/>
                              </w:rPr>
                              <w:drawing>
                                <wp:inline distT="0" distB="0" distL="0" distR="0" wp14:anchorId="371FD579" wp14:editId="5B4D621D">
                                  <wp:extent cx="1741837" cy="1285240"/>
                                  <wp:effectExtent l="25400" t="0" r="10763" b="0"/>
                                  <wp:docPr id="70" name="Picture 14" descr="C:\Users\mwu713\Download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wu713\Downloads\image00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6757" cy="12888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43" type="#_x0000_t202" style="position:absolute;margin-left:-18pt;margin-top:-59.8pt;width:153pt;height:107.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" filled="f" stroked="f">
                <v:textbox inset=",7.2pt,,7.2pt">
                  <w:txbxContent>
                    <w:p w:rsidR="00900C82" w:rsidRDefault="00900C82">
                      <w:r w:rsidRPr="001C40AC">
                        <w:rPr>
                          <w:noProof/>
                        </w:rPr>
                        <w:drawing>
                          <wp:inline distT="0" distB="0" distL="0" distR="0">
                            <wp:extent cx="1741837" cy="1285240"/>
                            <wp:effectExtent l="25400" t="0" r="10763" b="0"/>
                            <wp:docPr id="70" name="Picture 14" descr="C:\Users\mwu713\Download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wu713\Downloads\image00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6757" cy="1288871"/>
                                    </a:xfrm>
                                    <a:prstGeom prst="rect">
                                      <a:avLst/>
                                    </a:prstGeom>
                                    <a:noFill/>
                                    <a:ln>
                                      <a:noFill/>
                                    </a:ln>
                                  </pic:spPr>
                                </pic:pic>
                              </a:graphicData>
                            </a:graphic>
                          </wp:inline>
                        </w:drawing>
                      </w:r>
                    </w:p>
                  </w:txbxContent>
                </v:textbox>
                <w10:wrap type="tight"/>
              </v:shape>
            </w:pict>
          </mc:Fallback>
        </mc:AlternateContent>
      </w:r>
      <w:r w:rsidR="00BA28CD">
        <w:rPr>
          <w:rFonts w:ascii="Trebuchet MS" w:hAnsi="Trebuchet MS"/>
          <w:b/>
          <w:color w:val="1F497D" w:themeColor="text2"/>
          <w:sz w:val="32"/>
        </w:rPr>
        <w:t xml:space="preserve">                                    </w:t>
      </w:r>
      <w:r w:rsidR="008716F2">
        <w:rPr>
          <w:rFonts w:ascii="Trebuchet MS" w:hAnsi="Trebuchet MS"/>
          <w:b/>
          <w:color w:val="1F497D" w:themeColor="text2"/>
          <w:sz w:val="32"/>
        </w:rPr>
        <w:t xml:space="preserve"> </w:t>
      </w:r>
      <w:r w:rsidR="00DF54DC">
        <w:rPr>
          <w:rFonts w:ascii="Trebuchet MS" w:hAnsi="Trebuchet MS"/>
          <w:b/>
          <w:color w:val="1F497D" w:themeColor="text2"/>
          <w:sz w:val="32"/>
        </w:rPr>
        <w:t xml:space="preserve"> </w:t>
      </w:r>
      <w:r w:rsidR="00BA28CD">
        <w:rPr>
          <w:rFonts w:ascii="Trebuchet MS" w:hAnsi="Trebuchet MS"/>
          <w:b/>
          <w:color w:val="1F497D" w:themeColor="text2"/>
          <w:sz w:val="32"/>
        </w:rPr>
        <w:t xml:space="preserve">                 </w:t>
      </w:r>
    </w:p>
    <w:p w14:paraId="7D2DE1BF" w14:textId="77777777" w:rsidR="00BA28CD" w:rsidRDefault="00CF4805" w:rsidP="008969E0">
      <w:pPr>
        <w:rPr>
          <w:rFonts w:ascii="Trebuchet MS" w:hAnsi="Trebuchet MS"/>
          <w:b/>
          <w:color w:val="1F497D" w:themeColor="text2"/>
          <w:sz w:val="32"/>
        </w:rPr>
      </w:pPr>
      <w:r>
        <w:rPr>
          <w:rFonts w:ascii="Trebuchet MS" w:hAnsi="Trebuchet MS"/>
          <w:b/>
          <w:noProof/>
          <w:color w:val="1F497D" w:themeColor="text2"/>
          <w:sz w:val="32"/>
        </w:rPr>
        <mc:AlternateContent>
          <mc:Choice Requires="wps">
            <w:drawing>
              <wp:anchor distT="0" distB="0" distL="114300" distR="114300" simplePos="0" relativeHeight="251710464" behindDoc="0" locked="0" layoutInCell="1" allowOverlap="1" wp14:anchorId="1A427685" wp14:editId="02C98CC2">
                <wp:simplePos x="0" y="0"/>
                <wp:positionH relativeFrom="column">
                  <wp:posOffset>4013200</wp:posOffset>
                </wp:positionH>
                <wp:positionV relativeFrom="paragraph">
                  <wp:posOffset>638175</wp:posOffset>
                </wp:positionV>
                <wp:extent cx="2971800" cy="2057400"/>
                <wp:effectExtent l="3175" t="0" r="0" b="0"/>
                <wp:wrapTight wrapText="bothSides">
                  <wp:wrapPolygon edited="0">
                    <wp:start x="0" y="0"/>
                    <wp:lineTo x="21600" y="0"/>
                    <wp:lineTo x="21600" y="21600"/>
                    <wp:lineTo x="0" y="21600"/>
                    <wp:lineTo x="0" y="0"/>
                  </wp:wrapPolygon>
                </wp:wrapTight>
                <wp:docPr id="2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A9184" w14:textId="77777777" w:rsidR="00900C82" w:rsidRDefault="00900C82" w:rsidP="006C2CB7">
                            <w:pPr>
                              <w:rPr>
                                <w:b/>
                                <w:sz w:val="22"/>
                              </w:rPr>
                            </w:pPr>
                            <w:r w:rsidRPr="006C2CB7">
                              <w:rPr>
                                <w:b/>
                                <w:sz w:val="22"/>
                              </w:rPr>
                              <w:t xml:space="preserve">The International Leadership </w:t>
                            </w:r>
                          </w:p>
                          <w:p w14:paraId="518D5D54" w14:textId="77777777" w:rsidR="00900C82" w:rsidRDefault="00900C82" w:rsidP="006C2CB7">
                            <w:pPr>
                              <w:rPr>
                                <w:sz w:val="22"/>
                              </w:rPr>
                            </w:pPr>
                            <w:r w:rsidRPr="006C2CB7">
                              <w:rPr>
                                <w:b/>
                                <w:sz w:val="22"/>
                              </w:rPr>
                              <w:t>Association (ILA)</w:t>
                            </w:r>
                            <w:r w:rsidRPr="006C2CB7">
                              <w:rPr>
                                <w:sz w:val="22"/>
                              </w:rPr>
                              <w:t xml:space="preserve"> is a global </w:t>
                            </w:r>
                          </w:p>
                          <w:p w14:paraId="37423A68" w14:textId="77777777" w:rsidR="00900C82" w:rsidRDefault="00900C82" w:rsidP="006C2CB7">
                            <w:pPr>
                              <w:rPr>
                                <w:sz w:val="22"/>
                              </w:rPr>
                            </w:pPr>
                            <w:r w:rsidRPr="006C2CB7">
                              <w:rPr>
                                <w:sz w:val="22"/>
                              </w:rPr>
                              <w:t>network for all</w:t>
                            </w:r>
                            <w:r>
                              <w:rPr>
                                <w:sz w:val="22"/>
                              </w:rPr>
                              <w:t xml:space="preserve"> those who practice, </w:t>
                            </w:r>
                          </w:p>
                          <w:p w14:paraId="02C767ED" w14:textId="77777777" w:rsidR="00900C82" w:rsidRDefault="00900C82" w:rsidP="006C2CB7">
                            <w:pPr>
                              <w:rPr>
                                <w:sz w:val="22"/>
                              </w:rPr>
                            </w:pPr>
                            <w:r>
                              <w:rPr>
                                <w:sz w:val="22"/>
                              </w:rPr>
                              <w:t xml:space="preserve">study and </w:t>
                            </w:r>
                            <w:r w:rsidRPr="00FD275B">
                              <w:rPr>
                                <w:sz w:val="22"/>
                              </w:rPr>
                              <w:t>teach leadership</w:t>
                            </w:r>
                            <w:r>
                              <w:rPr>
                                <w:sz w:val="22"/>
                              </w:rPr>
                              <w:t xml:space="preserve">. The ILA </w:t>
                            </w:r>
                          </w:p>
                          <w:p w14:paraId="36EA8ECB" w14:textId="77777777" w:rsidR="00900C82" w:rsidRDefault="00900C82" w:rsidP="006C2CB7">
                            <w:pPr>
                              <w:rPr>
                                <w:sz w:val="22"/>
                              </w:rPr>
                            </w:pPr>
                            <w:r>
                              <w:rPr>
                                <w:sz w:val="22"/>
                              </w:rPr>
                              <w:t xml:space="preserve">promotes a deeper </w:t>
                            </w:r>
                            <w:r w:rsidRPr="006C2CB7">
                              <w:rPr>
                                <w:sz w:val="22"/>
                              </w:rPr>
                              <w:t xml:space="preserve">understanding </w:t>
                            </w:r>
                          </w:p>
                          <w:p w14:paraId="5F74D538" w14:textId="77777777" w:rsidR="00900C82" w:rsidRDefault="00900C82" w:rsidP="006C2CB7">
                            <w:pPr>
                              <w:rPr>
                                <w:sz w:val="22"/>
                              </w:rPr>
                            </w:pPr>
                            <w:r>
                              <w:rPr>
                                <w:sz w:val="22"/>
                              </w:rPr>
                              <w:t xml:space="preserve">of leadership </w:t>
                            </w:r>
                            <w:r w:rsidRPr="00FD275B">
                              <w:rPr>
                                <w:sz w:val="22"/>
                              </w:rPr>
                              <w:t xml:space="preserve">knowledge and </w:t>
                            </w:r>
                          </w:p>
                          <w:p w14:paraId="20249D29" w14:textId="77777777" w:rsidR="00900C82" w:rsidRDefault="00900C82" w:rsidP="006C2CB7">
                            <w:pPr>
                              <w:rPr>
                                <w:sz w:val="22"/>
                              </w:rPr>
                            </w:pPr>
                            <w:r>
                              <w:rPr>
                                <w:sz w:val="22"/>
                              </w:rPr>
                              <w:t xml:space="preserve">practices for </w:t>
                            </w:r>
                            <w:r w:rsidRPr="00FD275B">
                              <w:rPr>
                                <w:sz w:val="22"/>
                              </w:rPr>
                              <w:t xml:space="preserve">the greater good </w:t>
                            </w:r>
                          </w:p>
                          <w:p w14:paraId="37AE033D" w14:textId="77777777" w:rsidR="00900C82" w:rsidRDefault="00900C82" w:rsidP="006C2CB7">
                            <w:pPr>
                              <w:rPr>
                                <w:sz w:val="22"/>
                              </w:rPr>
                            </w:pPr>
                            <w:r>
                              <w:rPr>
                                <w:sz w:val="22"/>
                              </w:rPr>
                              <w:t xml:space="preserve">of individuals and </w:t>
                            </w:r>
                            <w:r w:rsidRPr="00FD275B">
                              <w:rPr>
                                <w:sz w:val="22"/>
                              </w:rPr>
                              <w:t xml:space="preserve">communities </w:t>
                            </w:r>
                          </w:p>
                          <w:p w14:paraId="29BF10BB" w14:textId="77777777" w:rsidR="00900C82" w:rsidRPr="00204743" w:rsidRDefault="00900C82" w:rsidP="006C2CB7">
                            <w:pPr>
                              <w:rPr>
                                <w:sz w:val="22"/>
                              </w:rPr>
                            </w:pPr>
                            <w:r w:rsidRPr="00FD275B">
                              <w:rPr>
                                <w:sz w:val="22"/>
                              </w:rPr>
                              <w:t>wor</w:t>
                            </w:r>
                            <w:r>
                              <w:rPr>
                                <w:sz w:val="22"/>
                              </w:rPr>
                              <w:t xml:space="preserve">ldwide. </w:t>
                            </w:r>
                            <w:r w:rsidRPr="00204743">
                              <w:rPr>
                                <w:sz w:val="22"/>
                              </w:rPr>
                              <w:t xml:space="preserve">ILA has over 2400 members </w:t>
                            </w:r>
                          </w:p>
                          <w:p w14:paraId="21F19A0C" w14:textId="77777777" w:rsidR="00900C82" w:rsidRPr="00204743" w:rsidRDefault="00900C82" w:rsidP="006C2CB7">
                            <w:pPr>
                              <w:rPr>
                                <w:sz w:val="22"/>
                              </w:rPr>
                            </w:pPr>
                            <w:r w:rsidRPr="00204743">
                              <w:rPr>
                                <w:sz w:val="22"/>
                              </w:rPr>
                              <w:t>f</w:t>
                            </w:r>
                            <w:r>
                              <w:rPr>
                                <w:sz w:val="22"/>
                              </w:rPr>
                              <w:t xml:space="preserve">rom more than 70 countries, predominantly in </w:t>
                            </w:r>
                            <w:r w:rsidRPr="00204743">
                              <w:rPr>
                                <w:sz w:val="22"/>
                              </w:rPr>
                              <w:t xml:space="preserve">North America, Europe, and Asia-Pacific. </w:t>
                            </w:r>
                          </w:p>
                          <w:p w14:paraId="4CAF761B" w14:textId="77777777" w:rsidR="00900C82" w:rsidRDefault="00900C8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4" type="#_x0000_t202" style="position:absolute;margin-left:316pt;margin-top:50.25pt;width:234pt;height:16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" filled="f" stroked="f">
                <v:textbox inset=",7.2pt,,7.2pt">
                  <w:txbxContent>
                    <w:p w:rsidR="00900C82" w:rsidRDefault="00900C82" w:rsidP="006C2CB7">
                      <w:pPr>
                        <w:rPr>
                          <w:b/>
                          <w:sz w:val="22"/>
                        </w:rPr>
                      </w:pPr>
                      <w:r w:rsidRPr="006C2CB7">
                        <w:rPr>
                          <w:b/>
                          <w:sz w:val="22"/>
                        </w:rPr>
                        <w:t xml:space="preserve">The International Leadership </w:t>
                      </w:r>
                    </w:p>
                    <w:p w:rsidR="00900C82" w:rsidRDefault="00900C82" w:rsidP="006C2CB7">
                      <w:pPr>
                        <w:rPr>
                          <w:sz w:val="22"/>
                        </w:rPr>
                      </w:pPr>
                      <w:r w:rsidRPr="006C2CB7">
                        <w:rPr>
                          <w:b/>
                          <w:sz w:val="22"/>
                        </w:rPr>
                        <w:t>Association (ILA)</w:t>
                      </w:r>
                      <w:r w:rsidRPr="006C2CB7">
                        <w:rPr>
                          <w:sz w:val="22"/>
                        </w:rPr>
                        <w:t xml:space="preserve"> is a global </w:t>
                      </w:r>
                    </w:p>
                    <w:p w:rsidR="00900C82" w:rsidRDefault="00900C82" w:rsidP="006C2CB7">
                      <w:pPr>
                        <w:rPr>
                          <w:sz w:val="22"/>
                        </w:rPr>
                      </w:pPr>
                      <w:r w:rsidRPr="006C2CB7">
                        <w:rPr>
                          <w:sz w:val="22"/>
                        </w:rPr>
                        <w:t>network for all</w:t>
                      </w:r>
                      <w:r>
                        <w:rPr>
                          <w:sz w:val="22"/>
                        </w:rPr>
                        <w:t xml:space="preserve"> those who practice, </w:t>
                      </w:r>
                    </w:p>
                    <w:p w:rsidR="00900C82" w:rsidRDefault="00900C82" w:rsidP="006C2CB7">
                      <w:pPr>
                        <w:rPr>
                          <w:sz w:val="22"/>
                        </w:rPr>
                      </w:pPr>
                      <w:r>
                        <w:rPr>
                          <w:sz w:val="22"/>
                        </w:rPr>
                        <w:t xml:space="preserve">study and </w:t>
                      </w:r>
                      <w:r w:rsidRPr="00FD275B">
                        <w:rPr>
                          <w:sz w:val="22"/>
                        </w:rPr>
                        <w:t>teach leadership</w:t>
                      </w:r>
                      <w:r>
                        <w:rPr>
                          <w:sz w:val="22"/>
                        </w:rPr>
                        <w:t xml:space="preserve">. The ILA </w:t>
                      </w:r>
                    </w:p>
                    <w:p w:rsidR="00900C82" w:rsidRDefault="00900C82" w:rsidP="006C2CB7">
                      <w:pPr>
                        <w:rPr>
                          <w:sz w:val="22"/>
                        </w:rPr>
                      </w:pPr>
                      <w:r>
                        <w:rPr>
                          <w:sz w:val="22"/>
                        </w:rPr>
                        <w:t xml:space="preserve">promotes a deeper </w:t>
                      </w:r>
                      <w:r w:rsidRPr="006C2CB7">
                        <w:rPr>
                          <w:sz w:val="22"/>
                        </w:rPr>
                        <w:t xml:space="preserve">understanding </w:t>
                      </w:r>
                    </w:p>
                    <w:p w:rsidR="00900C82" w:rsidRDefault="00900C82" w:rsidP="006C2CB7">
                      <w:pPr>
                        <w:rPr>
                          <w:sz w:val="22"/>
                        </w:rPr>
                      </w:pPr>
                      <w:r>
                        <w:rPr>
                          <w:sz w:val="22"/>
                        </w:rPr>
                        <w:t xml:space="preserve">of leadership </w:t>
                      </w:r>
                      <w:r w:rsidRPr="00FD275B">
                        <w:rPr>
                          <w:sz w:val="22"/>
                        </w:rPr>
                        <w:t xml:space="preserve">knowledge and </w:t>
                      </w:r>
                    </w:p>
                    <w:p w:rsidR="00900C82" w:rsidRDefault="00900C82" w:rsidP="006C2CB7">
                      <w:pPr>
                        <w:rPr>
                          <w:sz w:val="22"/>
                        </w:rPr>
                      </w:pPr>
                      <w:r>
                        <w:rPr>
                          <w:sz w:val="22"/>
                        </w:rPr>
                        <w:t xml:space="preserve">practices for </w:t>
                      </w:r>
                      <w:r w:rsidRPr="00FD275B">
                        <w:rPr>
                          <w:sz w:val="22"/>
                        </w:rPr>
                        <w:t xml:space="preserve">the greater good </w:t>
                      </w:r>
                    </w:p>
                    <w:p w:rsidR="00900C82" w:rsidRDefault="00900C82" w:rsidP="006C2CB7">
                      <w:pPr>
                        <w:rPr>
                          <w:sz w:val="22"/>
                        </w:rPr>
                      </w:pPr>
                      <w:r>
                        <w:rPr>
                          <w:sz w:val="22"/>
                        </w:rPr>
                        <w:t xml:space="preserve">of individuals and </w:t>
                      </w:r>
                      <w:r w:rsidRPr="00FD275B">
                        <w:rPr>
                          <w:sz w:val="22"/>
                        </w:rPr>
                        <w:t xml:space="preserve">communities </w:t>
                      </w:r>
                    </w:p>
                    <w:p w:rsidR="00900C82" w:rsidRPr="00204743" w:rsidRDefault="00900C82" w:rsidP="006C2CB7">
                      <w:pPr>
                        <w:rPr>
                          <w:sz w:val="22"/>
                        </w:rPr>
                      </w:pPr>
                      <w:r w:rsidRPr="00FD275B">
                        <w:rPr>
                          <w:sz w:val="22"/>
                        </w:rPr>
                        <w:t>wor</w:t>
                      </w:r>
                      <w:r>
                        <w:rPr>
                          <w:sz w:val="22"/>
                        </w:rPr>
                        <w:t xml:space="preserve">ldwide. </w:t>
                      </w:r>
                      <w:r w:rsidRPr="00204743">
                        <w:rPr>
                          <w:sz w:val="22"/>
                        </w:rPr>
                        <w:t xml:space="preserve">ILA has over 2400 members </w:t>
                      </w:r>
                    </w:p>
                    <w:p w:rsidR="00900C82" w:rsidRPr="00204743" w:rsidRDefault="00900C82" w:rsidP="006C2CB7">
                      <w:pPr>
                        <w:rPr>
                          <w:sz w:val="22"/>
                        </w:rPr>
                      </w:pPr>
                      <w:r w:rsidRPr="00204743">
                        <w:rPr>
                          <w:sz w:val="22"/>
                        </w:rPr>
                        <w:t>f</w:t>
                      </w:r>
                      <w:r>
                        <w:rPr>
                          <w:sz w:val="22"/>
                        </w:rPr>
                        <w:t xml:space="preserve">rom more than 70 countries, predominantly in </w:t>
                      </w:r>
                      <w:r w:rsidRPr="00204743">
                        <w:rPr>
                          <w:sz w:val="22"/>
                        </w:rPr>
                        <w:t xml:space="preserve">North America, Europe, and Asia-Pacific. </w:t>
                      </w:r>
                    </w:p>
                    <w:p w:rsidR="00900C82" w:rsidRDefault="00900C82"/>
                  </w:txbxContent>
                </v:textbox>
                <w10:wrap type="tight"/>
              </v:shape>
            </w:pict>
          </mc:Fallback>
        </mc:AlternateContent>
      </w:r>
      <w:r>
        <w:rPr>
          <w:rFonts w:ascii="Trebuchet MS" w:hAnsi="Trebuchet MS"/>
          <w:b/>
          <w:noProof/>
          <w:color w:val="1F497D" w:themeColor="text2"/>
          <w:sz w:val="32"/>
        </w:rPr>
        <mc:AlternateContent>
          <mc:Choice Requires="wps">
            <w:drawing>
              <wp:anchor distT="0" distB="0" distL="114300" distR="114300" simplePos="0" relativeHeight="251708416" behindDoc="0" locked="0" layoutInCell="1" allowOverlap="1" wp14:anchorId="0929AA0C" wp14:editId="1E6D515A">
                <wp:simplePos x="0" y="0"/>
                <wp:positionH relativeFrom="column">
                  <wp:posOffset>0</wp:posOffset>
                </wp:positionH>
                <wp:positionV relativeFrom="paragraph">
                  <wp:posOffset>251460</wp:posOffset>
                </wp:positionV>
                <wp:extent cx="3543300" cy="2260600"/>
                <wp:effectExtent l="0" t="3810" r="0" b="2540"/>
                <wp:wrapTight wrapText="bothSides">
                  <wp:wrapPolygon edited="0">
                    <wp:start x="0" y="0"/>
                    <wp:lineTo x="21600" y="0"/>
                    <wp:lineTo x="21600" y="21600"/>
                    <wp:lineTo x="0" y="21600"/>
                    <wp:lineTo x="0" y="0"/>
                  </wp:wrapPolygon>
                </wp:wrapTight>
                <wp:docPr id="2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26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77FAA" w14:textId="77777777" w:rsidR="00900C82" w:rsidRPr="00AE267C" w:rsidRDefault="00900C82" w:rsidP="00AE267C">
                            <w:pPr>
                              <w:rPr>
                                <w:b/>
                                <w:sz w:val="22"/>
                              </w:rPr>
                            </w:pPr>
                            <w:r w:rsidRPr="00AE267C">
                              <w:rPr>
                                <w:b/>
                                <w:sz w:val="22"/>
                              </w:rPr>
                              <w:t xml:space="preserve">The National Clearinghouse </w:t>
                            </w:r>
                          </w:p>
                          <w:p w14:paraId="7DE98056" w14:textId="77777777" w:rsidR="00900C82" w:rsidRPr="00AE267C" w:rsidRDefault="00900C82" w:rsidP="00AE267C">
                            <w:pPr>
                              <w:rPr>
                                <w:b/>
                                <w:sz w:val="22"/>
                              </w:rPr>
                            </w:pPr>
                            <w:r w:rsidRPr="00AE267C">
                              <w:rPr>
                                <w:b/>
                                <w:sz w:val="22"/>
                              </w:rPr>
                              <w:t>for Leadership Programs (NCLP)</w:t>
                            </w:r>
                          </w:p>
                          <w:p w14:paraId="01ED6373" w14:textId="77777777" w:rsidR="00900C82" w:rsidRDefault="00900C82" w:rsidP="00AE267C">
                            <w:pPr>
                              <w:rPr>
                                <w:sz w:val="22"/>
                              </w:rPr>
                            </w:pPr>
                            <w:r>
                              <w:rPr>
                                <w:sz w:val="22"/>
                              </w:rPr>
                              <w:t xml:space="preserve">through the </w:t>
                            </w:r>
                            <w:r w:rsidRPr="00AE267C">
                              <w:rPr>
                                <w:sz w:val="22"/>
                              </w:rPr>
                              <w:t xml:space="preserve">development </w:t>
                            </w:r>
                            <w:r>
                              <w:rPr>
                                <w:sz w:val="22"/>
                              </w:rPr>
                              <w:t xml:space="preserve">of </w:t>
                            </w:r>
                          </w:p>
                          <w:p w14:paraId="0B0CDE2A" w14:textId="77777777" w:rsidR="00900C82" w:rsidRDefault="00900C82" w:rsidP="00AE267C">
                            <w:pPr>
                              <w:rPr>
                                <w:sz w:val="22"/>
                              </w:rPr>
                            </w:pPr>
                            <w:r>
                              <w:rPr>
                                <w:sz w:val="22"/>
                              </w:rPr>
                              <w:t xml:space="preserve">cutting edge </w:t>
                            </w:r>
                            <w:r w:rsidRPr="00AE267C">
                              <w:rPr>
                                <w:sz w:val="22"/>
                              </w:rPr>
                              <w:t>resources, information</w:t>
                            </w:r>
                          </w:p>
                          <w:p w14:paraId="07B3AB42" w14:textId="77777777" w:rsidR="00900C82" w:rsidRDefault="00900C82" w:rsidP="00AE267C">
                            <w:pPr>
                              <w:rPr>
                                <w:sz w:val="22"/>
                              </w:rPr>
                            </w:pPr>
                            <w:r>
                              <w:rPr>
                                <w:sz w:val="22"/>
                              </w:rPr>
                              <w:t xml:space="preserve"> sharing, and </w:t>
                            </w:r>
                            <w:r w:rsidRPr="00AE267C">
                              <w:rPr>
                                <w:sz w:val="22"/>
                              </w:rPr>
                              <w:t xml:space="preserve">symposia, supports </w:t>
                            </w:r>
                          </w:p>
                          <w:p w14:paraId="12BDBDB7" w14:textId="77777777" w:rsidR="00900C82" w:rsidRDefault="00900C82" w:rsidP="00AE267C">
                            <w:pPr>
                              <w:rPr>
                                <w:sz w:val="22"/>
                              </w:rPr>
                            </w:pPr>
                            <w:r>
                              <w:rPr>
                                <w:sz w:val="22"/>
                              </w:rPr>
                              <w:t xml:space="preserve">leadership </w:t>
                            </w:r>
                            <w:r w:rsidRPr="00AE267C">
                              <w:rPr>
                                <w:sz w:val="22"/>
                              </w:rPr>
                              <w:t xml:space="preserve">development in </w:t>
                            </w:r>
                            <w:r>
                              <w:rPr>
                                <w:sz w:val="22"/>
                              </w:rPr>
                              <w:t xml:space="preserve">college </w:t>
                            </w:r>
                          </w:p>
                          <w:p w14:paraId="1423C949" w14:textId="77777777" w:rsidR="00900C82" w:rsidRPr="00AE267C" w:rsidRDefault="00900C82" w:rsidP="00AE267C">
                            <w:pPr>
                              <w:rPr>
                                <w:sz w:val="22"/>
                              </w:rPr>
                            </w:pPr>
                            <w:r>
                              <w:rPr>
                                <w:sz w:val="22"/>
                              </w:rPr>
                              <w:t xml:space="preserve">students by serving as a central source of professional development for </w:t>
                            </w:r>
                            <w:r w:rsidRPr="00AE267C">
                              <w:rPr>
                                <w:sz w:val="22"/>
                              </w:rPr>
                              <w:t>leadership educators. The NCLP also</w:t>
                            </w:r>
                            <w:r>
                              <w:t xml:space="preserve"> </w:t>
                            </w:r>
                            <w:r w:rsidRPr="00AE267C">
                              <w:rPr>
                                <w:sz w:val="22"/>
                              </w:rPr>
                              <w:t>works to connect leadership educators to one another and support</w:t>
                            </w:r>
                            <w:r>
                              <w:t xml:space="preserve"> </w:t>
                            </w:r>
                            <w:r w:rsidRPr="00AE267C">
                              <w:rPr>
                                <w:sz w:val="22"/>
                              </w:rPr>
                              <w:t xml:space="preserve">those developing leadership programs in their communities. </w:t>
                            </w:r>
                          </w:p>
                          <w:p w14:paraId="3BEDC41F" w14:textId="77777777" w:rsidR="00900C82" w:rsidRDefault="00900C8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45" type="#_x0000_t202" style="position:absolute;margin-left:0;margin-top:19.8pt;width:279pt;height:17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" filled="f" stroked="f">
                <v:textbox inset=",7.2pt,,7.2pt">
                  <w:txbxContent>
                    <w:p w:rsidR="00900C82" w:rsidRPr="00AE267C" w:rsidRDefault="00900C82" w:rsidP="00AE267C">
                      <w:pPr>
                        <w:rPr>
                          <w:b/>
                          <w:sz w:val="22"/>
                        </w:rPr>
                      </w:pPr>
                      <w:r w:rsidRPr="00AE267C">
                        <w:rPr>
                          <w:b/>
                          <w:sz w:val="22"/>
                        </w:rPr>
                        <w:t xml:space="preserve">The National Clearinghouse </w:t>
                      </w:r>
                    </w:p>
                    <w:p w:rsidR="00900C82" w:rsidRPr="00AE267C" w:rsidRDefault="00900C82" w:rsidP="00AE267C">
                      <w:pPr>
                        <w:rPr>
                          <w:b/>
                          <w:sz w:val="22"/>
                        </w:rPr>
                      </w:pPr>
                      <w:r w:rsidRPr="00AE267C">
                        <w:rPr>
                          <w:b/>
                          <w:sz w:val="22"/>
                        </w:rPr>
                        <w:t>for Leadership Programs (NCLP)</w:t>
                      </w:r>
                    </w:p>
                    <w:p w:rsidR="00900C82" w:rsidRDefault="00900C82" w:rsidP="00AE267C">
                      <w:pPr>
                        <w:rPr>
                          <w:sz w:val="22"/>
                        </w:rPr>
                      </w:pPr>
                      <w:r>
                        <w:rPr>
                          <w:sz w:val="22"/>
                        </w:rPr>
                        <w:t xml:space="preserve">through the </w:t>
                      </w:r>
                      <w:r w:rsidRPr="00AE267C">
                        <w:rPr>
                          <w:sz w:val="22"/>
                        </w:rPr>
                        <w:t xml:space="preserve">development </w:t>
                      </w:r>
                      <w:r>
                        <w:rPr>
                          <w:sz w:val="22"/>
                        </w:rPr>
                        <w:t xml:space="preserve">of </w:t>
                      </w:r>
                    </w:p>
                    <w:p w:rsidR="00900C82" w:rsidRDefault="00900C82" w:rsidP="00AE267C">
                      <w:pPr>
                        <w:rPr>
                          <w:sz w:val="22"/>
                        </w:rPr>
                      </w:pPr>
                      <w:r>
                        <w:rPr>
                          <w:sz w:val="22"/>
                        </w:rPr>
                        <w:t xml:space="preserve">cutting edge </w:t>
                      </w:r>
                      <w:r w:rsidRPr="00AE267C">
                        <w:rPr>
                          <w:sz w:val="22"/>
                        </w:rPr>
                        <w:t>resources, information</w:t>
                      </w:r>
                    </w:p>
                    <w:p w:rsidR="00900C82" w:rsidRDefault="00900C82" w:rsidP="00AE267C">
                      <w:pPr>
                        <w:rPr>
                          <w:sz w:val="22"/>
                        </w:rPr>
                      </w:pPr>
                      <w:r>
                        <w:rPr>
                          <w:sz w:val="22"/>
                        </w:rPr>
                        <w:t xml:space="preserve"> sharing, and </w:t>
                      </w:r>
                      <w:r w:rsidRPr="00AE267C">
                        <w:rPr>
                          <w:sz w:val="22"/>
                        </w:rPr>
                        <w:t xml:space="preserve">symposia, supports </w:t>
                      </w:r>
                    </w:p>
                    <w:p w:rsidR="00900C82" w:rsidRDefault="00900C82" w:rsidP="00AE267C">
                      <w:pPr>
                        <w:rPr>
                          <w:sz w:val="22"/>
                        </w:rPr>
                      </w:pPr>
                      <w:r>
                        <w:rPr>
                          <w:sz w:val="22"/>
                        </w:rPr>
                        <w:t xml:space="preserve">leadership </w:t>
                      </w:r>
                      <w:r w:rsidRPr="00AE267C">
                        <w:rPr>
                          <w:sz w:val="22"/>
                        </w:rPr>
                        <w:t xml:space="preserve">development in </w:t>
                      </w:r>
                      <w:r>
                        <w:rPr>
                          <w:sz w:val="22"/>
                        </w:rPr>
                        <w:t xml:space="preserve">college </w:t>
                      </w:r>
                    </w:p>
                    <w:p w:rsidR="00900C82" w:rsidRPr="00AE267C" w:rsidRDefault="00900C82" w:rsidP="00AE267C">
                      <w:pPr>
                        <w:rPr>
                          <w:sz w:val="22"/>
                        </w:rPr>
                      </w:pPr>
                      <w:r>
                        <w:rPr>
                          <w:sz w:val="22"/>
                        </w:rPr>
                        <w:t xml:space="preserve">students by serving as a central source of professional development for </w:t>
                      </w:r>
                      <w:r w:rsidRPr="00AE267C">
                        <w:rPr>
                          <w:sz w:val="22"/>
                        </w:rPr>
                        <w:t>leadership educators. The NCLP also</w:t>
                      </w:r>
                      <w:r>
                        <w:t xml:space="preserve"> </w:t>
                      </w:r>
                      <w:r w:rsidRPr="00AE267C">
                        <w:rPr>
                          <w:sz w:val="22"/>
                        </w:rPr>
                        <w:t>works to connect leadership educators to one another and support</w:t>
                      </w:r>
                      <w:r>
                        <w:t xml:space="preserve"> </w:t>
                      </w:r>
                      <w:r w:rsidRPr="00AE267C">
                        <w:rPr>
                          <w:sz w:val="22"/>
                        </w:rPr>
                        <w:t xml:space="preserve">those developing leadership programs in their communities. </w:t>
                      </w:r>
                    </w:p>
                    <w:p w:rsidR="00900C82" w:rsidRDefault="00900C82"/>
                  </w:txbxContent>
                </v:textbox>
                <w10:wrap type="tight"/>
              </v:shape>
            </w:pict>
          </mc:Fallback>
        </mc:AlternateContent>
      </w:r>
    </w:p>
    <w:p w14:paraId="643A6042" w14:textId="77777777" w:rsidR="008716F2" w:rsidRDefault="00CF4805" w:rsidP="001A5861">
      <w:pPr>
        <w:ind w:right="-180"/>
        <w:rPr>
          <w:rFonts w:ascii="Trebuchet MS" w:hAnsi="Trebuchet MS"/>
          <w:b/>
          <w:color w:val="1F497D" w:themeColor="text2"/>
          <w:sz w:val="32"/>
        </w:rPr>
      </w:pPr>
      <w:r>
        <w:rPr>
          <w:rFonts w:ascii="Trebuchet MS" w:hAnsi="Trebuchet MS"/>
          <w:b/>
          <w:noProof/>
          <w:color w:val="1F497D" w:themeColor="text2"/>
          <w:sz w:val="32"/>
        </w:rPr>
        <mc:AlternateContent>
          <mc:Choice Requires="wps">
            <w:drawing>
              <wp:anchor distT="0" distB="0" distL="114300" distR="114300" simplePos="0" relativeHeight="251707392" behindDoc="0" locked="0" layoutInCell="1" allowOverlap="1" wp14:anchorId="62D69CA3" wp14:editId="5E43F796">
                <wp:simplePos x="0" y="0"/>
                <wp:positionH relativeFrom="column">
                  <wp:posOffset>-1714500</wp:posOffset>
                </wp:positionH>
                <wp:positionV relativeFrom="paragraph">
                  <wp:posOffset>-673735</wp:posOffset>
                </wp:positionV>
                <wp:extent cx="1828800" cy="1371600"/>
                <wp:effectExtent l="0" t="2540" r="0" b="0"/>
                <wp:wrapTight wrapText="bothSides">
                  <wp:wrapPolygon edited="0">
                    <wp:start x="0" y="0"/>
                    <wp:lineTo x="21600" y="0"/>
                    <wp:lineTo x="21600" y="21600"/>
                    <wp:lineTo x="0" y="21600"/>
                    <wp:lineTo x="0" y="0"/>
                  </wp:wrapPolygon>
                </wp:wrapTight>
                <wp:docPr id="2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53C82" w14:textId="77777777" w:rsidR="00900C82" w:rsidRDefault="00900C82">
                            <w:r w:rsidRPr="00AE267C">
                              <w:rPr>
                                <w:noProof/>
                              </w:rPr>
                              <w:drawing>
                                <wp:inline distT="0" distB="0" distL="0" distR="0" wp14:anchorId="42B9E699" wp14:editId="70D06348">
                                  <wp:extent cx="1485900" cy="1054508"/>
                                  <wp:effectExtent l="25400" t="0" r="0" b="0"/>
                                  <wp:docPr id="72" name="Picture 11" descr="C:\Users\mwu713\Download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wu713\Downloads\image00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3991" cy="106025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6" type="#_x0000_t202" style="position:absolute;margin-left:-135pt;margin-top:-53.05pt;width:2in;height:10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" filled="f" stroked="f">
                <v:textbox inset=",7.2pt,,7.2pt">
                  <w:txbxContent>
                    <w:p w:rsidR="00900C82" w:rsidRDefault="00900C82">
                      <w:r w:rsidRPr="00AE267C">
                        <w:rPr>
                          <w:noProof/>
                        </w:rPr>
                        <w:drawing>
                          <wp:inline distT="0" distB="0" distL="0" distR="0">
                            <wp:extent cx="1485900" cy="1054508"/>
                            <wp:effectExtent l="25400" t="0" r="0" b="0"/>
                            <wp:docPr id="72" name="Picture 11" descr="C:\Users\mwu713\Download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wu713\Downloads\image00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3991" cy="1060250"/>
                                    </a:xfrm>
                                    <a:prstGeom prst="rect">
                                      <a:avLst/>
                                    </a:prstGeom>
                                    <a:noFill/>
                                    <a:ln>
                                      <a:noFill/>
                                    </a:ln>
                                  </pic:spPr>
                                </pic:pic>
                              </a:graphicData>
                            </a:graphic>
                          </wp:inline>
                        </w:drawing>
                      </w:r>
                    </w:p>
                  </w:txbxContent>
                </v:textbox>
                <w10:wrap type="tight"/>
              </v:shape>
            </w:pict>
          </mc:Fallback>
        </mc:AlternateContent>
      </w:r>
      <w:r>
        <w:rPr>
          <w:rFonts w:ascii="Trebuchet MS" w:hAnsi="Trebuchet MS"/>
          <w:b/>
          <w:noProof/>
          <w:color w:val="1F497D" w:themeColor="text2"/>
          <w:sz w:val="32"/>
        </w:rPr>
        <mc:AlternateContent>
          <mc:Choice Requires="wps">
            <w:drawing>
              <wp:anchor distT="0" distB="0" distL="114300" distR="114300" simplePos="0" relativeHeight="251709440" behindDoc="0" locked="0" layoutInCell="1" allowOverlap="1" wp14:anchorId="707E19E5" wp14:editId="30B44F51">
                <wp:simplePos x="0" y="0"/>
                <wp:positionH relativeFrom="column">
                  <wp:posOffset>2400300</wp:posOffset>
                </wp:positionH>
                <wp:positionV relativeFrom="paragraph">
                  <wp:posOffset>-236220</wp:posOffset>
                </wp:positionV>
                <wp:extent cx="1485900" cy="1671955"/>
                <wp:effectExtent l="0" t="1905" r="0" b="2540"/>
                <wp:wrapTight wrapText="bothSides">
                  <wp:wrapPolygon edited="0">
                    <wp:start x="0" y="0"/>
                    <wp:lineTo x="21600" y="0"/>
                    <wp:lineTo x="21600" y="21600"/>
                    <wp:lineTo x="0" y="21600"/>
                    <wp:lineTo x="0" y="0"/>
                  </wp:wrapPolygon>
                </wp:wrapTight>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67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A6B76" w14:textId="77777777" w:rsidR="00900C82" w:rsidRDefault="00900C82">
                            <w:r w:rsidRPr="00AE267C">
                              <w:rPr>
                                <w:noProof/>
                              </w:rPr>
                              <w:drawing>
                                <wp:inline distT="0" distB="0" distL="0" distR="0" wp14:anchorId="057DA9FC" wp14:editId="40EEE085">
                                  <wp:extent cx="1287780" cy="1127252"/>
                                  <wp:effectExtent l="0" t="0" r="0" b="0"/>
                                  <wp:docPr id="73" name="Picture 9" descr="C:\Users\mwu713\Download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u713\Downloads\image00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7780" cy="1127252"/>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7" type="#_x0000_t202" style="position:absolute;margin-left:189pt;margin-top:-18.6pt;width:117pt;height:131.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" filled="f" stroked="f">
                <v:textbox inset=",7.2pt,,7.2pt">
                  <w:txbxContent>
                    <w:p w:rsidR="00900C82" w:rsidRDefault="00900C82">
                      <w:r w:rsidRPr="00AE267C">
                        <w:rPr>
                          <w:noProof/>
                        </w:rPr>
                        <w:drawing>
                          <wp:inline distT="0" distB="0" distL="0" distR="0">
                            <wp:extent cx="1287780" cy="1127252"/>
                            <wp:effectExtent l="0" t="0" r="0" b="0"/>
                            <wp:docPr id="73" name="Picture 9" descr="C:\Users\mwu713\Download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u713\Downloads\image00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87780" cy="1127252"/>
                                    </a:xfrm>
                                    <a:prstGeom prst="rect">
                                      <a:avLst/>
                                    </a:prstGeom>
                                    <a:noFill/>
                                    <a:ln>
                                      <a:noFill/>
                                    </a:ln>
                                  </pic:spPr>
                                </pic:pic>
                              </a:graphicData>
                            </a:graphic>
                          </wp:inline>
                        </w:drawing>
                      </w:r>
                    </w:p>
                  </w:txbxContent>
                </v:textbox>
                <w10:wrap type="tight"/>
              </v:shape>
            </w:pict>
          </mc:Fallback>
        </mc:AlternateContent>
      </w:r>
      <w:r w:rsidR="008716F2">
        <w:rPr>
          <w:rFonts w:ascii="Trebuchet MS" w:hAnsi="Trebuchet MS"/>
          <w:b/>
          <w:color w:val="1F497D" w:themeColor="text2"/>
          <w:sz w:val="32"/>
        </w:rPr>
        <w:t xml:space="preserve">         </w:t>
      </w:r>
    </w:p>
    <w:p w14:paraId="2E8BB831" w14:textId="77777777" w:rsidR="00AF0266" w:rsidRPr="00F92C79" w:rsidRDefault="00CF4805" w:rsidP="008969E0">
      <w:pPr>
        <w:rPr>
          <w:rFonts w:ascii="Trebuchet MS" w:hAnsi="Trebuchet MS"/>
          <w:b/>
          <w:color w:val="1F497D" w:themeColor="text2"/>
          <w:sz w:val="4"/>
        </w:rPr>
      </w:pPr>
      <w:r>
        <w:rPr>
          <w:rFonts w:ascii="Trebuchet MS" w:hAnsi="Trebuchet MS"/>
          <w:b/>
          <w:noProof/>
          <w:color w:val="1F497D" w:themeColor="text2"/>
          <w:sz w:val="32"/>
        </w:rPr>
        <mc:AlternateContent>
          <mc:Choice Requires="wps">
            <w:drawing>
              <wp:anchor distT="0" distB="0" distL="114300" distR="114300" simplePos="0" relativeHeight="251660288" behindDoc="0" locked="0" layoutInCell="1" allowOverlap="1" wp14:anchorId="1053AA46" wp14:editId="74B7FCB8">
                <wp:simplePos x="0" y="0"/>
                <wp:positionH relativeFrom="column">
                  <wp:posOffset>-3429000</wp:posOffset>
                </wp:positionH>
                <wp:positionV relativeFrom="paragraph">
                  <wp:posOffset>1027430</wp:posOffset>
                </wp:positionV>
                <wp:extent cx="7315200" cy="0"/>
                <wp:effectExtent l="123825" t="132080" r="123825" b="153670"/>
                <wp:wrapTight wrapText="bothSides">
                  <wp:wrapPolygon edited="0">
                    <wp:start x="-56" y="-2147483648"/>
                    <wp:lineTo x="-281" y="-2147483648"/>
                    <wp:lineTo x="-394" y="-2147483648"/>
                    <wp:lineTo x="-394" y="-2147483648"/>
                    <wp:lineTo x="-141" y="-2147483648"/>
                    <wp:lineTo x="-113" y="-2147483648"/>
                    <wp:lineTo x="21797" y="-2147483648"/>
                    <wp:lineTo x="21825" y="-2147483648"/>
                    <wp:lineTo x="22106" y="-2147483648"/>
                    <wp:lineTo x="22106" y="-2147483648"/>
                    <wp:lineTo x="21713" y="-2147483648"/>
                    <wp:lineTo x="21684" y="-2147483648"/>
                    <wp:lineTo x="-56" y="-2147483648"/>
                  </wp:wrapPolygon>
                </wp:wrapTight>
                <wp:docPr id="2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0"/>
                        </a:xfrm>
                        <a:prstGeom prst="line">
                          <a:avLst/>
                        </a:prstGeom>
                        <a:noFill/>
                        <a:ln w="57150" cmpd="thinThick">
                          <a:solidFill>
                            <a:schemeClr val="accent1">
                              <a:lumMod val="75000"/>
                              <a:lumOff val="0"/>
                            </a:schemeClr>
                          </a:solidFill>
                          <a:round/>
                          <a:headEnd type="diamond" w="med" len="med"/>
                          <a:tailEnd type="diamond" w="med" len="me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80.9pt" to="306pt,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" strokecolor="#365f91 [2404]" strokeweight="4.5pt">
                <v:fill o:detectmouseclick="t"/>
                <v:stroke startarrow="diamond" endarrow="diamond" linestyle="thinThick"/>
                <v:shadow on="t" opacity="22938f" offset="0"/>
                <w10:wrap type="tight"/>
              </v:line>
            </w:pict>
          </mc:Fallback>
        </mc:AlternateContent>
      </w:r>
      <w:r w:rsidR="008716F2">
        <w:rPr>
          <w:rFonts w:ascii="Trebuchet MS" w:hAnsi="Trebuchet MS"/>
          <w:b/>
          <w:color w:val="1F497D" w:themeColor="text2"/>
          <w:sz w:val="32"/>
        </w:rPr>
        <w:t xml:space="preserve">                  </w:t>
      </w:r>
      <w:r w:rsidR="008716F2">
        <w:rPr>
          <w:rFonts w:ascii="Trebuchet MS" w:hAnsi="Trebuchet MS"/>
          <w:b/>
          <w:color w:val="1F497D" w:themeColor="text2"/>
          <w:sz w:val="32"/>
        </w:rPr>
        <w:lastRenderedPageBreak/>
        <w:tab/>
      </w:r>
      <w:r w:rsidR="00F92C79">
        <w:rPr>
          <w:rFonts w:ascii="Trebuchet MS" w:hAnsi="Trebuchet MS"/>
          <w:b/>
          <w:color w:val="1F497D" w:themeColor="text2"/>
          <w:sz w:val="32"/>
        </w:rPr>
        <w:tab/>
      </w:r>
      <w:r w:rsidR="00F92C79">
        <w:rPr>
          <w:rFonts w:ascii="Trebuchet MS" w:hAnsi="Trebuchet MS"/>
          <w:b/>
          <w:color w:val="1F497D" w:themeColor="text2"/>
          <w:sz w:val="32"/>
        </w:rPr>
        <w:tab/>
      </w:r>
      <w:r w:rsidR="00F92C79">
        <w:rPr>
          <w:rFonts w:ascii="Trebuchet MS" w:hAnsi="Trebuchet MS"/>
          <w:b/>
          <w:color w:val="1F497D" w:themeColor="text2"/>
          <w:sz w:val="32"/>
        </w:rPr>
        <w:tab/>
      </w:r>
      <w:r w:rsidR="00F92C79">
        <w:rPr>
          <w:rFonts w:ascii="Trebuchet MS" w:hAnsi="Trebuchet MS"/>
          <w:b/>
          <w:color w:val="1F497D" w:themeColor="text2"/>
          <w:sz w:val="32"/>
        </w:rPr>
        <w:tab/>
        <w:t xml:space="preserve">   </w:t>
      </w:r>
      <w:r w:rsidR="008716F2">
        <w:rPr>
          <w:rFonts w:ascii="Trebuchet MS" w:hAnsi="Trebuchet MS"/>
          <w:b/>
          <w:color w:val="1F497D" w:themeColor="text2"/>
          <w:sz w:val="32"/>
        </w:rPr>
        <w:tab/>
      </w:r>
      <w:r w:rsidR="008716F2">
        <w:rPr>
          <w:rFonts w:ascii="Trebuchet MS" w:hAnsi="Trebuchet MS"/>
          <w:b/>
          <w:color w:val="1F497D" w:themeColor="text2"/>
          <w:sz w:val="32"/>
        </w:rPr>
        <w:tab/>
      </w:r>
      <w:r w:rsidR="008716F2">
        <w:rPr>
          <w:rFonts w:ascii="Trebuchet MS" w:hAnsi="Trebuchet MS"/>
          <w:b/>
          <w:color w:val="1F497D" w:themeColor="text2"/>
          <w:sz w:val="32"/>
        </w:rPr>
        <w:tab/>
        <w:t xml:space="preserve">                </w:t>
      </w:r>
      <w:r w:rsidR="00AF0266">
        <w:rPr>
          <w:rFonts w:ascii="Trebuchet MS" w:hAnsi="Trebuchet MS"/>
          <w:b/>
          <w:color w:val="1F497D" w:themeColor="text2"/>
          <w:sz w:val="32"/>
        </w:rPr>
        <w:t xml:space="preserve">   </w:t>
      </w:r>
    </w:p>
    <w:p w14:paraId="4125FF13" w14:textId="77777777" w:rsidR="00592D74" w:rsidRDefault="00CF4805" w:rsidP="008969E0">
      <w:pPr>
        <w:rPr>
          <w:rFonts w:ascii="Trebuchet MS" w:hAnsi="Trebuchet MS"/>
          <w:b/>
          <w:color w:val="1F497D" w:themeColor="text2"/>
          <w:sz w:val="32"/>
        </w:rPr>
      </w:pPr>
      <w:r>
        <w:rPr>
          <w:rFonts w:ascii="Trebuchet MS" w:hAnsi="Trebuchet MS"/>
          <w:b/>
          <w:noProof/>
          <w:color w:val="365F91" w:themeColor="accent1" w:themeShade="BF"/>
          <w:sz w:val="36"/>
        </w:rPr>
        <mc:AlternateContent>
          <mc:Choice Requires="wps">
            <w:drawing>
              <wp:anchor distT="0" distB="0" distL="114300" distR="114300" simplePos="0" relativeHeight="251682816" behindDoc="0" locked="0" layoutInCell="1" allowOverlap="1" wp14:anchorId="51670F03" wp14:editId="79B7BCC7">
                <wp:simplePos x="0" y="0"/>
                <wp:positionH relativeFrom="column">
                  <wp:posOffset>228600</wp:posOffset>
                </wp:positionH>
                <wp:positionV relativeFrom="paragraph">
                  <wp:posOffset>199390</wp:posOffset>
                </wp:positionV>
                <wp:extent cx="7315200" cy="0"/>
                <wp:effectExtent l="123825" t="132715" r="123825" b="153035"/>
                <wp:wrapTight wrapText="bothSides">
                  <wp:wrapPolygon edited="0">
                    <wp:start x="-56" y="-2147483648"/>
                    <wp:lineTo x="-281" y="-2147483648"/>
                    <wp:lineTo x="-394" y="-2147483648"/>
                    <wp:lineTo x="-394" y="-2147483648"/>
                    <wp:lineTo x="-141" y="-2147483648"/>
                    <wp:lineTo x="-113" y="-2147483648"/>
                    <wp:lineTo x="21797" y="-2147483648"/>
                    <wp:lineTo x="21825" y="-2147483648"/>
                    <wp:lineTo x="22106" y="-2147483648"/>
                    <wp:lineTo x="22106" y="-2147483648"/>
                    <wp:lineTo x="21713" y="-2147483648"/>
                    <wp:lineTo x="21684" y="-2147483648"/>
                    <wp:lineTo x="-56" y="-2147483648"/>
                  </wp:wrapPolygon>
                </wp:wrapTight>
                <wp:docPr id="19"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0"/>
                        </a:xfrm>
                        <a:prstGeom prst="line">
                          <a:avLst/>
                        </a:prstGeom>
                        <a:noFill/>
                        <a:ln w="57150" cap="rnd" cmpd="thinThick">
                          <a:solidFill>
                            <a:schemeClr val="accent1">
                              <a:lumMod val="75000"/>
                              <a:lumOff val="0"/>
                            </a:schemeClr>
                          </a:solidFill>
                          <a:prstDash val="sysDot"/>
                          <a:round/>
                          <a:headEnd type="diamond" w="med" len="med"/>
                          <a:tailEnd type="diamond" w="med" len="me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5.7pt" to="594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" strokecolor="#365f91 [2404]" strokeweight="4.5pt">
                <v:fill o:detectmouseclick="t"/>
                <v:stroke dashstyle="1 1" startarrow="diamond" endarrow="diamond" linestyle="thinThick" endcap="round"/>
                <v:shadow on="t" opacity="22938f" offset="0"/>
                <w10:wrap type="tight"/>
              </v:line>
            </w:pict>
          </mc:Fallback>
        </mc:AlternateContent>
      </w:r>
      <w:r w:rsidR="00123A77">
        <w:rPr>
          <w:rFonts w:ascii="Trebuchet MS" w:hAnsi="Trebuchet MS"/>
          <w:b/>
          <w:color w:val="1F497D" w:themeColor="text2"/>
          <w:sz w:val="32"/>
        </w:rPr>
        <w:t xml:space="preserve"> </w:t>
      </w:r>
      <w:r w:rsidR="00F92C79">
        <w:rPr>
          <w:rFonts w:ascii="Trebuchet MS" w:hAnsi="Trebuchet MS"/>
          <w:b/>
          <w:color w:val="1F497D" w:themeColor="text2"/>
          <w:sz w:val="32"/>
        </w:rPr>
        <w:t xml:space="preserve">                 </w:t>
      </w:r>
      <w:r w:rsidR="00AF0266">
        <w:rPr>
          <w:rFonts w:ascii="Trebuchet MS" w:hAnsi="Trebuchet MS"/>
          <w:b/>
          <w:color w:val="1F497D" w:themeColor="text2"/>
          <w:sz w:val="32"/>
        </w:rPr>
        <w:t xml:space="preserve"> </w:t>
      </w:r>
      <w:r w:rsidR="00AF0266">
        <w:rPr>
          <w:rFonts w:ascii="Trebuchet MS" w:hAnsi="Trebuchet MS"/>
          <w:b/>
          <w:color w:val="1F497D" w:themeColor="text2"/>
          <w:sz w:val="32"/>
        </w:rPr>
        <w:tab/>
      </w:r>
      <w:r w:rsidR="00AF0266">
        <w:rPr>
          <w:rFonts w:ascii="Trebuchet MS" w:hAnsi="Trebuchet MS"/>
          <w:b/>
          <w:color w:val="1F497D" w:themeColor="text2"/>
          <w:sz w:val="32"/>
        </w:rPr>
        <w:tab/>
      </w:r>
      <w:r w:rsidR="00AF0266">
        <w:rPr>
          <w:rFonts w:ascii="Trebuchet MS" w:hAnsi="Trebuchet MS"/>
          <w:b/>
          <w:color w:val="1F497D" w:themeColor="text2"/>
          <w:sz w:val="32"/>
        </w:rPr>
        <w:tab/>
      </w:r>
      <w:r w:rsidR="00AF0266">
        <w:rPr>
          <w:rFonts w:ascii="Trebuchet MS" w:hAnsi="Trebuchet MS"/>
          <w:b/>
          <w:color w:val="1F497D" w:themeColor="text2"/>
          <w:sz w:val="32"/>
        </w:rPr>
        <w:tab/>
      </w:r>
      <w:r w:rsidR="00F92C79">
        <w:rPr>
          <w:rFonts w:ascii="Trebuchet MS" w:hAnsi="Trebuchet MS"/>
          <w:b/>
          <w:color w:val="1F497D" w:themeColor="text2"/>
          <w:sz w:val="32"/>
        </w:rPr>
        <w:tab/>
      </w:r>
      <w:r w:rsidR="00F92C79">
        <w:rPr>
          <w:rFonts w:ascii="Trebuchet MS" w:hAnsi="Trebuchet MS"/>
          <w:b/>
          <w:color w:val="1F497D" w:themeColor="text2"/>
          <w:sz w:val="32"/>
        </w:rPr>
        <w:tab/>
      </w:r>
      <w:r w:rsidR="00F92C79">
        <w:rPr>
          <w:rFonts w:ascii="Trebuchet MS" w:hAnsi="Trebuchet MS"/>
          <w:b/>
          <w:color w:val="1F497D" w:themeColor="text2"/>
          <w:sz w:val="32"/>
        </w:rPr>
        <w:tab/>
      </w:r>
      <w:r w:rsidR="00F92C79">
        <w:rPr>
          <w:rFonts w:ascii="Trebuchet MS" w:hAnsi="Trebuchet MS"/>
          <w:b/>
          <w:color w:val="1F497D" w:themeColor="text2"/>
          <w:sz w:val="32"/>
        </w:rPr>
        <w:tab/>
      </w:r>
      <w:r w:rsidR="00F92C79">
        <w:rPr>
          <w:rFonts w:ascii="Trebuchet MS" w:hAnsi="Trebuchet MS"/>
          <w:b/>
          <w:color w:val="1F497D" w:themeColor="text2"/>
          <w:sz w:val="32"/>
        </w:rPr>
        <w:tab/>
      </w:r>
      <w:r w:rsidR="00F92C79">
        <w:rPr>
          <w:rFonts w:ascii="Trebuchet MS" w:hAnsi="Trebuchet MS"/>
          <w:b/>
          <w:color w:val="1F497D" w:themeColor="text2"/>
          <w:sz w:val="32"/>
        </w:rPr>
        <w:tab/>
      </w:r>
    </w:p>
    <w:p w14:paraId="69B75C7C" w14:textId="77777777" w:rsidR="003B5458" w:rsidRDefault="002C1203" w:rsidP="00396048">
      <w:pPr>
        <w:jc w:val="center"/>
        <w:outlineLvl w:val="0"/>
        <w:rPr>
          <w:rFonts w:ascii="Trebuchet MS" w:hAnsi="Trebuchet MS"/>
          <w:b/>
          <w:color w:val="365F91" w:themeColor="accent1" w:themeShade="BF"/>
          <w:sz w:val="36"/>
          <w:szCs w:val="21"/>
          <w:shd w:val="clear" w:color="auto" w:fill="FFFFFF"/>
        </w:rPr>
      </w:pPr>
      <w:r w:rsidRPr="002C1203">
        <w:rPr>
          <w:rFonts w:ascii="Trebuchet MS" w:hAnsi="Trebuchet MS"/>
          <w:b/>
          <w:color w:val="365F91" w:themeColor="accent1" w:themeShade="BF"/>
          <w:sz w:val="36"/>
          <w:szCs w:val="21"/>
          <w:shd w:val="clear" w:color="auto" w:fill="FFFFFF"/>
        </w:rPr>
        <w:t>Bringing the Big P</w:t>
      </w:r>
      <w:r w:rsidR="0035696F">
        <w:rPr>
          <w:rFonts w:ascii="Trebuchet MS" w:hAnsi="Trebuchet MS"/>
          <w:b/>
          <w:color w:val="365F91" w:themeColor="accent1" w:themeShade="BF"/>
          <w:sz w:val="36"/>
          <w:szCs w:val="21"/>
          <w:shd w:val="clear" w:color="auto" w:fill="FFFFFF"/>
        </w:rPr>
        <w:t xml:space="preserve">icture Into Focus: The Mission, </w:t>
      </w:r>
    </w:p>
    <w:p w14:paraId="3A63E00E" w14:textId="77777777" w:rsidR="00C934DF" w:rsidRDefault="002C1203" w:rsidP="00EC1EB5">
      <w:pPr>
        <w:jc w:val="center"/>
        <w:rPr>
          <w:rFonts w:ascii="Trebuchet MS" w:hAnsi="Trebuchet MS"/>
          <w:b/>
          <w:color w:val="365F91" w:themeColor="accent1" w:themeShade="BF"/>
          <w:sz w:val="36"/>
          <w:szCs w:val="21"/>
          <w:shd w:val="clear" w:color="auto" w:fill="FFFFFF"/>
        </w:rPr>
      </w:pPr>
      <w:r w:rsidRPr="002C1203">
        <w:rPr>
          <w:rFonts w:ascii="Trebuchet MS" w:hAnsi="Trebuchet MS"/>
          <w:b/>
          <w:color w:val="365F91" w:themeColor="accent1" w:themeShade="BF"/>
          <w:sz w:val="36"/>
          <w:szCs w:val="21"/>
          <w:shd w:val="clear" w:color="auto" w:fill="FFFFFF"/>
        </w:rPr>
        <w:t>Vision, and Objectives That Undergird Our Work</w:t>
      </w:r>
    </w:p>
    <w:p w14:paraId="24975F37" w14:textId="77777777" w:rsidR="00D83907" w:rsidRDefault="00BA28CD" w:rsidP="00EC1EB5">
      <w:pPr>
        <w:jc w:val="center"/>
        <w:rPr>
          <w:rFonts w:ascii="Trebuchet MS" w:eastAsia="Times New Roman" w:hAnsi="Trebuchet MS" w:cs="Times New Roman"/>
          <w:b/>
          <w:noProof/>
          <w:color w:val="365F91" w:themeColor="accent1" w:themeShade="BF"/>
          <w:sz w:val="10"/>
        </w:rPr>
      </w:pPr>
      <w:r w:rsidRPr="002C1203">
        <w:rPr>
          <w:rFonts w:ascii="Trebuchet MS" w:eastAsia="Times New Roman" w:hAnsi="Trebuchet MS" w:cs="Times New Roman"/>
          <w:b/>
          <w:color w:val="365F91" w:themeColor="accent1" w:themeShade="BF"/>
          <w:sz w:val="36"/>
        </w:rPr>
        <w:br/>
      </w:r>
      <w:r w:rsidRPr="002B140A">
        <w:rPr>
          <w:rFonts w:ascii="Trebuchet MS" w:eastAsia="Times New Roman" w:hAnsi="Trebuchet MS" w:cs="Times New Roman"/>
          <w:b/>
          <w:color w:val="365F91" w:themeColor="accent1" w:themeShade="BF"/>
          <w:sz w:val="36"/>
        </w:rPr>
        <w:t xml:space="preserve">  </w:t>
      </w:r>
      <w:r w:rsidR="00123A77" w:rsidRPr="002B140A">
        <w:rPr>
          <w:rFonts w:ascii="Trebuchet MS" w:eastAsia="Times New Roman" w:hAnsi="Trebuchet MS" w:cs="Times New Roman"/>
          <w:b/>
          <w:noProof/>
          <w:color w:val="365F91" w:themeColor="accent1" w:themeShade="BF"/>
          <w:sz w:val="36"/>
        </w:rPr>
        <w:tab/>
      </w:r>
      <w:r w:rsidR="00123A77" w:rsidRPr="002B140A">
        <w:rPr>
          <w:rFonts w:ascii="Trebuchet MS" w:eastAsia="Times New Roman" w:hAnsi="Trebuchet MS" w:cs="Times New Roman"/>
          <w:b/>
          <w:noProof/>
          <w:color w:val="365F91" w:themeColor="accent1" w:themeShade="BF"/>
          <w:sz w:val="36"/>
        </w:rPr>
        <w:tab/>
      </w:r>
    </w:p>
    <w:p w14:paraId="5E2C8A8F" w14:textId="77777777" w:rsidR="00453CB5" w:rsidRDefault="00EC1EB5" w:rsidP="00453CB5">
      <w:pPr>
        <w:jc w:val="center"/>
        <w:rPr>
          <w:rFonts w:ascii="Times" w:hAnsi="Times"/>
          <w:b/>
          <w:sz w:val="20"/>
          <w:szCs w:val="20"/>
        </w:rPr>
      </w:pPr>
      <w:r>
        <w:rPr>
          <w:rFonts w:ascii="Trebuchet MS" w:eastAsia="Times New Roman" w:hAnsi="Trebuchet MS" w:cs="Times New Roman"/>
          <w:b/>
          <w:noProof/>
          <w:color w:val="365F91" w:themeColor="accent1" w:themeShade="BF"/>
          <w:sz w:val="36"/>
        </w:rPr>
        <w:drawing>
          <wp:inline distT="0" distB="0" distL="0" distR="0" wp14:anchorId="18D22491" wp14:editId="50D19555">
            <wp:extent cx="7233920" cy="3703320"/>
            <wp:effectExtent l="101600" t="76200" r="55880" b="81280"/>
            <wp:docPr id="111" name="D 1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rsidR="00123A77" w:rsidRPr="002B140A">
        <w:rPr>
          <w:rFonts w:ascii="Trebuchet MS" w:eastAsia="Times New Roman" w:hAnsi="Trebuchet MS" w:cs="Times New Roman"/>
          <w:b/>
          <w:noProof/>
          <w:color w:val="365F91" w:themeColor="accent1" w:themeShade="BF"/>
          <w:sz w:val="36"/>
        </w:rPr>
        <w:tab/>
      </w:r>
      <w:r w:rsidR="00123A77" w:rsidRPr="002B140A">
        <w:rPr>
          <w:rFonts w:ascii="Trebuchet MS" w:eastAsia="Times New Roman" w:hAnsi="Trebuchet MS" w:cs="Times New Roman"/>
          <w:b/>
          <w:noProof/>
          <w:color w:val="365F91" w:themeColor="accent1" w:themeShade="BF"/>
          <w:sz w:val="36"/>
        </w:rPr>
        <w:tab/>
        <w:t xml:space="preserve">      </w:t>
      </w:r>
    </w:p>
    <w:p w14:paraId="6DCC7806" w14:textId="77777777" w:rsidR="00EC1EB5" w:rsidRPr="00453CB5" w:rsidRDefault="00EC1EB5" w:rsidP="00453CB5">
      <w:pPr>
        <w:jc w:val="center"/>
        <w:rPr>
          <w:rFonts w:ascii="Times" w:hAnsi="Times"/>
          <w:b/>
          <w:sz w:val="20"/>
          <w:szCs w:val="20"/>
        </w:rPr>
      </w:pPr>
    </w:p>
    <w:p w14:paraId="5825637B" w14:textId="77777777" w:rsidR="00977F67" w:rsidRPr="00EC1EB5" w:rsidRDefault="00CF4805" w:rsidP="00396048">
      <w:pPr>
        <w:spacing w:after="240"/>
        <w:jc w:val="center"/>
        <w:outlineLvl w:val="0"/>
        <w:rPr>
          <w:rFonts w:eastAsia="Times New Roman" w:cs="Times New Roman"/>
          <w:noProof/>
        </w:rPr>
      </w:pPr>
      <w:r>
        <w:rPr>
          <w:rFonts w:ascii="Trebuchet MS" w:eastAsia="Times New Roman" w:hAnsi="Trebuchet MS" w:cs="Times New Roman"/>
          <w:b/>
          <w:noProof/>
          <w:color w:val="365F91" w:themeColor="accent1" w:themeShade="BF"/>
          <w:sz w:val="36"/>
        </w:rPr>
        <mc:AlternateContent>
          <mc:Choice Requires="wps">
            <w:drawing>
              <wp:anchor distT="0" distB="0" distL="114300" distR="114300" simplePos="0" relativeHeight="251712512" behindDoc="0" locked="0" layoutInCell="1" allowOverlap="1" wp14:anchorId="135AC2BC" wp14:editId="1BED6C82">
                <wp:simplePos x="0" y="0"/>
                <wp:positionH relativeFrom="column">
                  <wp:posOffset>0</wp:posOffset>
                </wp:positionH>
                <wp:positionV relativeFrom="paragraph">
                  <wp:posOffset>340995</wp:posOffset>
                </wp:positionV>
                <wp:extent cx="5943600" cy="4022090"/>
                <wp:effectExtent l="0" t="0" r="0" b="0"/>
                <wp:wrapTight wrapText="bothSides">
                  <wp:wrapPolygon edited="0">
                    <wp:start x="0" y="0"/>
                    <wp:lineTo x="21600" y="0"/>
                    <wp:lineTo x="21600" y="21600"/>
                    <wp:lineTo x="0" y="21600"/>
                    <wp:lineTo x="0" y="0"/>
                  </wp:wrapPolygon>
                </wp:wrapTight>
                <wp:docPr id="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02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2A7110" w14:textId="77777777" w:rsidR="00900C82" w:rsidRDefault="00655D81" w:rsidP="003E4DF9">
                            <w:pPr>
                              <w:shd w:val="clear" w:color="auto" w:fill="FFFFFF"/>
                              <w:ind w:firstLine="360"/>
                              <w:rPr>
                                <w:rFonts w:eastAsia="Times New Roman" w:cs="Arial"/>
                                <w:color w:val="222222"/>
                                <w:sz w:val="21"/>
                                <w:szCs w:val="19"/>
                              </w:rPr>
                            </w:pPr>
                            <w:r>
                              <w:rPr>
                                <w:rFonts w:eastAsia="Times New Roman" w:cs="Arial"/>
                                <w:color w:val="222222"/>
                                <w:sz w:val="21"/>
                                <w:szCs w:val="19"/>
                              </w:rPr>
                              <w:t>T</w:t>
                            </w:r>
                            <w:r w:rsidR="00900C82" w:rsidRPr="00F42708">
                              <w:rPr>
                                <w:rFonts w:eastAsia="Times New Roman" w:cs="Arial"/>
                                <w:color w:val="222222"/>
                                <w:sz w:val="21"/>
                                <w:szCs w:val="19"/>
                              </w:rPr>
                              <w:t xml:space="preserve">o be effective in its mission, the ILEC realized that it needed to </w:t>
                            </w:r>
                            <w:r w:rsidR="00900C82">
                              <w:rPr>
                                <w:rFonts w:eastAsia="Times New Roman" w:cs="Arial"/>
                                <w:color w:val="222222"/>
                                <w:sz w:val="21"/>
                                <w:szCs w:val="19"/>
                              </w:rPr>
                              <w:t xml:space="preserve">evaluate the state </w:t>
                            </w:r>
                            <w:r w:rsidR="00900C82" w:rsidRPr="00F42708">
                              <w:rPr>
                                <w:rFonts w:eastAsia="Times New Roman" w:cs="Arial"/>
                                <w:color w:val="222222"/>
                                <w:sz w:val="21"/>
                                <w:szCs w:val="19"/>
                              </w:rPr>
                              <w:t>of leadership education. Its evaluation yielded many trends for the Collaborative to focus on including:</w:t>
                            </w:r>
                          </w:p>
                          <w:p w14:paraId="1640417D" w14:textId="77777777" w:rsidR="00900C82" w:rsidRPr="00F42708" w:rsidRDefault="00900C82" w:rsidP="00F42708">
                            <w:pPr>
                              <w:shd w:val="clear" w:color="auto" w:fill="FFFFFF"/>
                              <w:rPr>
                                <w:rFonts w:eastAsia="Times New Roman" w:cs="Arial"/>
                                <w:color w:val="222222"/>
                                <w:sz w:val="21"/>
                                <w:szCs w:val="19"/>
                              </w:rPr>
                            </w:pPr>
                          </w:p>
                          <w:p w14:paraId="3A1D279C" w14:textId="77777777" w:rsidR="00900C82" w:rsidRPr="00F42708" w:rsidRDefault="00900C82" w:rsidP="00F42708">
                            <w:pPr>
                              <w:pStyle w:val="ListParagraph"/>
                              <w:numPr>
                                <w:ilvl w:val="0"/>
                                <w:numId w:val="2"/>
                              </w:numPr>
                              <w:shd w:val="clear" w:color="auto" w:fill="FFFFFF"/>
                              <w:rPr>
                                <w:rFonts w:eastAsia="Times New Roman" w:cs="Arial"/>
                                <w:color w:val="222222"/>
                                <w:sz w:val="21"/>
                                <w:szCs w:val="19"/>
                              </w:rPr>
                            </w:pPr>
                            <w:r w:rsidRPr="00F42708">
                              <w:rPr>
                                <w:rFonts w:eastAsia="Times New Roman" w:cs="Arial"/>
                                <w:color w:val="222222"/>
                                <w:sz w:val="21"/>
                                <w:szCs w:val="19"/>
                              </w:rPr>
                              <w:t xml:space="preserve">A shift </w:t>
                            </w:r>
                            <w:r w:rsidRPr="00F42708">
                              <w:rPr>
                                <w:rFonts w:eastAsia="Times New Roman" w:cs="Arial"/>
                                <w:color w:val="222222"/>
                                <w:sz w:val="21"/>
                                <w:szCs w:val="20"/>
                              </w:rPr>
                              <w:t>away from </w:t>
                            </w:r>
                            <w:r w:rsidRPr="00F42708">
                              <w:rPr>
                                <w:rFonts w:eastAsia="Times New Roman" w:cs="Arial"/>
                                <w:i/>
                                <w:iCs/>
                                <w:color w:val="222222"/>
                                <w:sz w:val="21"/>
                                <w:szCs w:val="20"/>
                              </w:rPr>
                              <w:t>what</w:t>
                            </w:r>
                            <w:r w:rsidRPr="00F42708">
                              <w:rPr>
                                <w:rFonts w:eastAsia="Times New Roman" w:cs="Arial"/>
                                <w:color w:val="222222"/>
                                <w:sz w:val="21"/>
                                <w:szCs w:val="20"/>
                              </w:rPr>
                              <w:t> experiences foster leadership growth (e.g., service-learning, workshop</w:t>
                            </w:r>
                            <w:r w:rsidR="00655D81">
                              <w:rPr>
                                <w:rFonts w:eastAsia="Times New Roman" w:cs="Arial"/>
                                <w:color w:val="222222"/>
                                <w:sz w:val="21"/>
                                <w:szCs w:val="20"/>
                              </w:rPr>
                              <w:t>s</w:t>
                            </w:r>
                            <w:r w:rsidRPr="00F42708">
                              <w:rPr>
                                <w:rFonts w:eastAsia="Times New Roman" w:cs="Arial"/>
                                <w:color w:val="222222"/>
                                <w:sz w:val="21"/>
                                <w:szCs w:val="20"/>
                              </w:rPr>
                              <w:t>) to </w:t>
                            </w:r>
                            <w:r w:rsidRPr="00F42708">
                              <w:rPr>
                                <w:rFonts w:eastAsia="Times New Roman" w:cs="Arial"/>
                                <w:i/>
                                <w:iCs/>
                                <w:color w:val="222222"/>
                                <w:sz w:val="21"/>
                                <w:szCs w:val="20"/>
                              </w:rPr>
                              <w:t>what about</w:t>
                            </w:r>
                            <w:r w:rsidRPr="00F42708">
                              <w:rPr>
                                <w:rFonts w:eastAsia="Times New Roman" w:cs="Arial"/>
                                <w:color w:val="222222"/>
                                <w:sz w:val="21"/>
                                <w:szCs w:val="20"/>
                              </w:rPr>
                              <w:t> these experiences fosters growth</w:t>
                            </w:r>
                            <w:r>
                              <w:rPr>
                                <w:rFonts w:eastAsia="Times New Roman" w:cs="Arial"/>
                                <w:color w:val="222222"/>
                                <w:sz w:val="21"/>
                                <w:szCs w:val="20"/>
                              </w:rPr>
                              <w:t>.</w:t>
                            </w:r>
                          </w:p>
                          <w:p w14:paraId="0B85654A" w14:textId="77777777" w:rsidR="00900C82" w:rsidRPr="00F42708" w:rsidRDefault="00655D81" w:rsidP="00F42708">
                            <w:pPr>
                              <w:numPr>
                                <w:ilvl w:val="0"/>
                                <w:numId w:val="2"/>
                              </w:numPr>
                              <w:shd w:val="clear" w:color="auto" w:fill="FFFFFF"/>
                              <w:spacing w:before="100" w:beforeAutospacing="1" w:after="100" w:afterAutospacing="1"/>
                              <w:rPr>
                                <w:rFonts w:eastAsia="Times New Roman" w:cs="Arial"/>
                                <w:color w:val="222222"/>
                                <w:sz w:val="21"/>
                                <w:szCs w:val="20"/>
                              </w:rPr>
                            </w:pPr>
                            <w:r>
                              <w:rPr>
                                <w:rFonts w:eastAsia="Times New Roman" w:cs="Arial"/>
                                <w:color w:val="222222"/>
                                <w:sz w:val="21"/>
                                <w:szCs w:val="20"/>
                              </w:rPr>
                              <w:t xml:space="preserve">Whether or not all </w:t>
                            </w:r>
                            <w:r w:rsidR="00900C82" w:rsidRPr="00F42708">
                              <w:rPr>
                                <w:rFonts w:eastAsia="Times New Roman" w:cs="Arial"/>
                                <w:color w:val="222222"/>
                                <w:sz w:val="21"/>
                                <w:szCs w:val="20"/>
                              </w:rPr>
                              <w:t>leadership-based activit</w:t>
                            </w:r>
                            <w:r w:rsidR="00900C82">
                              <w:rPr>
                                <w:rFonts w:eastAsia="Times New Roman" w:cs="Arial"/>
                                <w:color w:val="222222"/>
                                <w:sz w:val="21"/>
                                <w:szCs w:val="20"/>
                              </w:rPr>
                              <w:t>i</w:t>
                            </w:r>
                            <w:r w:rsidR="00900C82" w:rsidRPr="00F42708">
                              <w:rPr>
                                <w:rFonts w:eastAsia="Times New Roman" w:cs="Arial"/>
                                <w:color w:val="222222"/>
                                <w:sz w:val="21"/>
                                <w:szCs w:val="20"/>
                              </w:rPr>
                              <w:t>es</w:t>
                            </w:r>
                            <w:r w:rsidR="00900C82">
                              <w:rPr>
                                <w:rFonts w:eastAsia="Times New Roman" w:cs="Arial"/>
                                <w:color w:val="222222"/>
                                <w:sz w:val="21"/>
                                <w:szCs w:val="20"/>
                              </w:rPr>
                              <w:t xml:space="preserve"> on college campuses are</w:t>
                            </w:r>
                            <w:r w:rsidR="00900C82" w:rsidRPr="00F42708">
                              <w:rPr>
                                <w:rFonts w:eastAsia="Times New Roman" w:cs="Arial"/>
                                <w:color w:val="222222"/>
                                <w:sz w:val="21"/>
                                <w:szCs w:val="20"/>
                              </w:rPr>
                              <w:t xml:space="preserve"> having any</w:t>
                            </w:r>
                            <w:r w:rsidR="00900C82">
                              <w:rPr>
                                <w:rFonts w:eastAsia="Times New Roman" w:cs="Arial"/>
                                <w:color w:val="222222"/>
                                <w:sz w:val="21"/>
                                <w:szCs w:val="20"/>
                              </w:rPr>
                              <w:t xml:space="preserve"> real impact on the macro-level</w:t>
                            </w:r>
                            <w:r w:rsidR="00900C82" w:rsidRPr="00F42708">
                              <w:rPr>
                                <w:rFonts w:eastAsia="Times New Roman" w:cs="Arial"/>
                                <w:color w:val="222222"/>
                                <w:sz w:val="21"/>
                                <w:szCs w:val="20"/>
                              </w:rPr>
                              <w:t xml:space="preserve"> (e.g. campus, community and/or societal betterment)</w:t>
                            </w:r>
                            <w:r w:rsidR="00900C82">
                              <w:rPr>
                                <w:rFonts w:eastAsia="Times New Roman" w:cs="Arial"/>
                                <w:color w:val="222222"/>
                                <w:sz w:val="21"/>
                                <w:szCs w:val="20"/>
                              </w:rPr>
                              <w:t>.</w:t>
                            </w:r>
                          </w:p>
                          <w:p w14:paraId="178B84A7" w14:textId="77777777" w:rsidR="00900C82" w:rsidRPr="00F42708" w:rsidRDefault="00900C82" w:rsidP="00F42708">
                            <w:pPr>
                              <w:numPr>
                                <w:ilvl w:val="0"/>
                                <w:numId w:val="2"/>
                              </w:numPr>
                              <w:shd w:val="clear" w:color="auto" w:fill="FFFFFF"/>
                              <w:spacing w:before="100" w:beforeAutospacing="1" w:after="100" w:afterAutospacing="1"/>
                              <w:rPr>
                                <w:rFonts w:eastAsia="Times New Roman" w:cs="Arial"/>
                                <w:color w:val="222222"/>
                                <w:sz w:val="21"/>
                                <w:szCs w:val="20"/>
                              </w:rPr>
                            </w:pPr>
                            <w:r w:rsidRPr="00F42708">
                              <w:rPr>
                                <w:rFonts w:eastAsia="Times New Roman" w:cs="Arial"/>
                                <w:color w:val="222222"/>
                                <w:sz w:val="21"/>
                                <w:szCs w:val="20"/>
                              </w:rPr>
                              <w:t>The need to think beyond individual (participant) outcomes from leadership programs to more large-scale impact-oriented outcomes.</w:t>
                            </w:r>
                          </w:p>
                          <w:p w14:paraId="5E6CBA0E" w14:textId="77777777" w:rsidR="00900C82" w:rsidRPr="00940550" w:rsidRDefault="00900C82" w:rsidP="00F42708">
                            <w:pPr>
                              <w:pStyle w:val="ListParagraph"/>
                              <w:numPr>
                                <w:ilvl w:val="0"/>
                                <w:numId w:val="2"/>
                              </w:numPr>
                              <w:shd w:val="clear" w:color="auto" w:fill="FFFFFF"/>
                              <w:rPr>
                                <w:rFonts w:eastAsia="Times New Roman" w:cs="Arial"/>
                                <w:color w:val="222222"/>
                                <w:sz w:val="21"/>
                                <w:szCs w:val="19"/>
                              </w:rPr>
                            </w:pPr>
                            <w:r w:rsidRPr="00F42708">
                              <w:rPr>
                                <w:rFonts w:eastAsia="Times New Roman" w:cs="Arial"/>
                                <w:color w:val="222222"/>
                                <w:sz w:val="21"/>
                                <w:szCs w:val="19"/>
                              </w:rPr>
                              <w:t>The need for multidisciplinary invo</w:t>
                            </w:r>
                            <w:r>
                              <w:rPr>
                                <w:rFonts w:eastAsia="Times New Roman" w:cs="Arial"/>
                                <w:color w:val="222222"/>
                                <w:sz w:val="21"/>
                                <w:szCs w:val="19"/>
                              </w:rPr>
                              <w:t xml:space="preserve">lvement in leadership education. </w:t>
                            </w:r>
                          </w:p>
                          <w:p w14:paraId="0C2A9E8E" w14:textId="77777777" w:rsidR="00900C82" w:rsidRPr="00F42708" w:rsidRDefault="00900C82" w:rsidP="00F42708">
                            <w:pPr>
                              <w:pStyle w:val="ListParagraph"/>
                              <w:numPr>
                                <w:ilvl w:val="0"/>
                                <w:numId w:val="2"/>
                              </w:numPr>
                              <w:shd w:val="clear" w:color="auto" w:fill="FFFFFF"/>
                              <w:rPr>
                                <w:rFonts w:eastAsia="Times New Roman" w:cs="Arial"/>
                                <w:color w:val="222222"/>
                                <w:sz w:val="21"/>
                                <w:szCs w:val="19"/>
                              </w:rPr>
                            </w:pPr>
                            <w:r w:rsidRPr="00F42708">
                              <w:rPr>
                                <w:rFonts w:eastAsia="Times New Roman" w:cs="Arial"/>
                                <w:color w:val="222222"/>
                                <w:sz w:val="21"/>
                                <w:szCs w:val="19"/>
                              </w:rPr>
                              <w:t>Whether or not our concern with creating safe spaces in our collegiate prog</w:t>
                            </w:r>
                            <w:r>
                              <w:rPr>
                                <w:rFonts w:eastAsia="Times New Roman" w:cs="Arial"/>
                                <w:color w:val="222222"/>
                                <w:sz w:val="21"/>
                                <w:szCs w:val="19"/>
                              </w:rPr>
                              <w:t>ramming does our students a dis</w:t>
                            </w:r>
                            <w:r w:rsidRPr="00F42708">
                              <w:rPr>
                                <w:rFonts w:eastAsia="Times New Roman" w:cs="Arial"/>
                                <w:color w:val="222222"/>
                                <w:sz w:val="21"/>
                                <w:szCs w:val="19"/>
                              </w:rPr>
                              <w:t>service when they enter the world by creating a false reality or false expectations</w:t>
                            </w:r>
                            <w:r>
                              <w:rPr>
                                <w:rFonts w:eastAsia="Times New Roman" w:cs="Arial"/>
                                <w:color w:val="222222"/>
                                <w:sz w:val="21"/>
                                <w:szCs w:val="19"/>
                              </w:rPr>
                              <w:t xml:space="preserve">. </w:t>
                            </w:r>
                          </w:p>
                          <w:p w14:paraId="5A115D8A" w14:textId="77777777" w:rsidR="00900C82" w:rsidRPr="00F42708" w:rsidRDefault="00900C82" w:rsidP="00F42708">
                            <w:pPr>
                              <w:pStyle w:val="ListParagraph"/>
                              <w:numPr>
                                <w:ilvl w:val="0"/>
                                <w:numId w:val="2"/>
                              </w:numPr>
                              <w:shd w:val="clear" w:color="auto" w:fill="FFFFFF"/>
                              <w:rPr>
                                <w:rFonts w:eastAsia="Times New Roman" w:cs="Arial"/>
                                <w:color w:val="222222"/>
                                <w:sz w:val="21"/>
                                <w:szCs w:val="19"/>
                              </w:rPr>
                            </w:pPr>
                            <w:r>
                              <w:rPr>
                                <w:rFonts w:eastAsia="Times New Roman" w:cs="Arial"/>
                                <w:color w:val="222222"/>
                                <w:sz w:val="21"/>
                                <w:szCs w:val="19"/>
                              </w:rPr>
                              <w:t>Service-learning/community-</w:t>
                            </w:r>
                            <w:r w:rsidRPr="00F42708">
                              <w:rPr>
                                <w:rFonts w:eastAsia="Times New Roman" w:cs="Arial"/>
                                <w:color w:val="222222"/>
                                <w:sz w:val="21"/>
                                <w:szCs w:val="19"/>
                              </w:rPr>
                              <w:t>based education within leadership programs</w:t>
                            </w:r>
                            <w:r>
                              <w:rPr>
                                <w:rFonts w:eastAsia="Times New Roman" w:cs="Arial"/>
                                <w:color w:val="222222"/>
                                <w:sz w:val="21"/>
                                <w:szCs w:val="19"/>
                              </w:rPr>
                              <w:t>.</w:t>
                            </w:r>
                          </w:p>
                          <w:p w14:paraId="673E5A90" w14:textId="77777777" w:rsidR="00900C82" w:rsidRPr="00F42708" w:rsidRDefault="00900C82" w:rsidP="00F42708">
                            <w:pPr>
                              <w:pStyle w:val="ListParagraph"/>
                              <w:numPr>
                                <w:ilvl w:val="0"/>
                                <w:numId w:val="2"/>
                              </w:numPr>
                              <w:shd w:val="clear" w:color="auto" w:fill="FFFFFF"/>
                              <w:rPr>
                                <w:rFonts w:eastAsia="Times New Roman" w:cs="Arial"/>
                                <w:color w:val="222222"/>
                                <w:sz w:val="21"/>
                                <w:szCs w:val="19"/>
                              </w:rPr>
                            </w:pPr>
                            <w:r w:rsidRPr="00F42708">
                              <w:rPr>
                                <w:rFonts w:eastAsia="Times New Roman" w:cs="Arial"/>
                                <w:color w:val="222222"/>
                                <w:sz w:val="21"/>
                                <w:szCs w:val="19"/>
                              </w:rPr>
                              <w:t>The contradiction between</w:t>
                            </w:r>
                            <w:r>
                              <w:rPr>
                                <w:rFonts w:eastAsia="Times New Roman" w:cs="Arial"/>
                                <w:color w:val="222222"/>
                                <w:sz w:val="21"/>
                                <w:szCs w:val="19"/>
                              </w:rPr>
                              <w:t xml:space="preserve"> leadership theory in the class</w:t>
                            </w:r>
                            <w:r w:rsidRPr="00F42708">
                              <w:rPr>
                                <w:rFonts w:eastAsia="Times New Roman" w:cs="Arial"/>
                                <w:color w:val="222222"/>
                                <w:sz w:val="21"/>
                                <w:szCs w:val="19"/>
                              </w:rPr>
                              <w:t>room and leadership practi</w:t>
                            </w:r>
                            <w:r>
                              <w:rPr>
                                <w:rFonts w:eastAsia="Times New Roman" w:cs="Arial"/>
                                <w:color w:val="222222"/>
                                <w:sz w:val="21"/>
                                <w:szCs w:val="19"/>
                              </w:rPr>
                              <w:t>ce in the working world (non-hie</w:t>
                            </w:r>
                            <w:r w:rsidRPr="00F42708">
                              <w:rPr>
                                <w:rFonts w:eastAsia="Times New Roman" w:cs="Arial"/>
                                <w:color w:val="222222"/>
                                <w:sz w:val="21"/>
                                <w:szCs w:val="19"/>
                              </w:rPr>
                              <w:t>rarchical vs. hierarchical)</w:t>
                            </w:r>
                            <w:r>
                              <w:rPr>
                                <w:rFonts w:eastAsia="Times New Roman" w:cs="Arial"/>
                                <w:color w:val="222222"/>
                                <w:sz w:val="21"/>
                                <w:szCs w:val="19"/>
                              </w:rPr>
                              <w:t>.</w:t>
                            </w:r>
                          </w:p>
                          <w:p w14:paraId="5E252193" w14:textId="77777777" w:rsidR="00900C82" w:rsidRPr="00F42708" w:rsidRDefault="00900C82" w:rsidP="00F42708">
                            <w:pPr>
                              <w:pStyle w:val="ListParagraph"/>
                              <w:numPr>
                                <w:ilvl w:val="0"/>
                                <w:numId w:val="2"/>
                              </w:numPr>
                              <w:shd w:val="clear" w:color="auto" w:fill="FFFFFF"/>
                              <w:rPr>
                                <w:rFonts w:eastAsia="Times New Roman" w:cs="Arial"/>
                                <w:color w:val="222222"/>
                                <w:sz w:val="21"/>
                                <w:szCs w:val="19"/>
                              </w:rPr>
                            </w:pPr>
                            <w:r w:rsidRPr="00F42708">
                              <w:rPr>
                                <w:rFonts w:eastAsia="Times New Roman" w:cs="Arial"/>
                                <w:color w:val="222222"/>
                                <w:sz w:val="21"/>
                                <w:szCs w:val="19"/>
                              </w:rPr>
                              <w:t>The dominance of Western values, political ideologies</w:t>
                            </w:r>
                            <w:r>
                              <w:rPr>
                                <w:rFonts w:eastAsia="Times New Roman" w:cs="Arial"/>
                                <w:color w:val="222222"/>
                                <w:sz w:val="21"/>
                                <w:szCs w:val="19"/>
                              </w:rPr>
                              <w:t>,</w:t>
                            </w:r>
                            <w:r w:rsidRPr="00F42708">
                              <w:rPr>
                                <w:rFonts w:eastAsia="Times New Roman" w:cs="Arial"/>
                                <w:color w:val="222222"/>
                                <w:sz w:val="21"/>
                                <w:szCs w:val="19"/>
                              </w:rPr>
                              <w:t xml:space="preserve"> and economic motivations in the field of leadership education</w:t>
                            </w:r>
                            <w:r>
                              <w:rPr>
                                <w:rFonts w:eastAsia="Times New Roman" w:cs="Arial"/>
                                <w:color w:val="222222"/>
                                <w:sz w:val="21"/>
                                <w:szCs w:val="19"/>
                              </w:rPr>
                              <w:t>.</w:t>
                            </w:r>
                          </w:p>
                          <w:p w14:paraId="5185E762" w14:textId="77777777" w:rsidR="00900C82" w:rsidRPr="00F42708" w:rsidRDefault="00900C82" w:rsidP="00F42708">
                            <w:pPr>
                              <w:pStyle w:val="ListParagraph"/>
                              <w:numPr>
                                <w:ilvl w:val="0"/>
                                <w:numId w:val="2"/>
                              </w:numPr>
                              <w:shd w:val="clear" w:color="auto" w:fill="FFFFFF"/>
                              <w:rPr>
                                <w:rFonts w:eastAsia="Times New Roman" w:cs="Arial"/>
                                <w:color w:val="222222"/>
                                <w:sz w:val="21"/>
                                <w:szCs w:val="19"/>
                              </w:rPr>
                            </w:pPr>
                            <w:r w:rsidRPr="00F42708">
                              <w:rPr>
                                <w:rFonts w:eastAsia="Times New Roman" w:cs="Arial"/>
                                <w:color w:val="222222"/>
                                <w:sz w:val="21"/>
                                <w:szCs w:val="19"/>
                              </w:rPr>
                              <w:t>How to motivate students to participate in leadership programs who normally would not</w:t>
                            </w:r>
                            <w:r>
                              <w:rPr>
                                <w:rFonts w:eastAsia="Times New Roman" w:cs="Arial"/>
                                <w:color w:val="222222"/>
                                <w:sz w:val="21"/>
                                <w:szCs w:val="19"/>
                              </w:rPr>
                              <w:t>.</w:t>
                            </w:r>
                          </w:p>
                          <w:p w14:paraId="190A726C" w14:textId="77777777" w:rsidR="00900C82" w:rsidRPr="00F42708" w:rsidRDefault="00900C82" w:rsidP="00F42708">
                            <w:pPr>
                              <w:pStyle w:val="ListParagraph"/>
                              <w:numPr>
                                <w:ilvl w:val="0"/>
                                <w:numId w:val="2"/>
                              </w:numPr>
                              <w:shd w:val="clear" w:color="auto" w:fill="FFFFFF"/>
                              <w:rPr>
                                <w:rFonts w:eastAsia="Times New Roman" w:cs="Arial"/>
                                <w:color w:val="222222"/>
                                <w:sz w:val="21"/>
                                <w:szCs w:val="19"/>
                              </w:rPr>
                            </w:pPr>
                            <w:r w:rsidRPr="00F42708">
                              <w:rPr>
                                <w:rFonts w:eastAsia="Times New Roman" w:cs="Arial"/>
                                <w:color w:val="222222"/>
                                <w:sz w:val="21"/>
                                <w:szCs w:val="19"/>
                              </w:rPr>
                              <w:t>Access to the resources necessary to produce programs conducive to leadership development</w:t>
                            </w:r>
                            <w:r>
                              <w:rPr>
                                <w:rFonts w:eastAsia="Times New Roman" w:cs="Arial"/>
                                <w:color w:val="222222"/>
                                <w:sz w:val="21"/>
                                <w:szCs w:val="19"/>
                              </w:rPr>
                              <w:t>.</w:t>
                            </w:r>
                          </w:p>
                          <w:p w14:paraId="40D44837" w14:textId="77777777" w:rsidR="00900C82" w:rsidRPr="00F42708" w:rsidRDefault="00900C82" w:rsidP="00F42708">
                            <w:pPr>
                              <w:pStyle w:val="ListParagraph"/>
                              <w:numPr>
                                <w:ilvl w:val="0"/>
                                <w:numId w:val="2"/>
                              </w:numPr>
                              <w:shd w:val="clear" w:color="auto" w:fill="FFFFFF"/>
                              <w:rPr>
                                <w:rFonts w:eastAsia="Times New Roman" w:cs="Arial"/>
                                <w:color w:val="222222"/>
                                <w:sz w:val="21"/>
                                <w:szCs w:val="19"/>
                              </w:rPr>
                            </w:pPr>
                            <w:r w:rsidRPr="00F42708">
                              <w:rPr>
                                <w:rFonts w:eastAsia="Times New Roman" w:cs="Arial"/>
                                <w:color w:val="222222"/>
                                <w:sz w:val="21"/>
                                <w:szCs w:val="19"/>
                              </w:rPr>
                              <w:t>How to find ways to assess students as they enter programs so as to create a meaningful experience that builds on whatever previous knowledge they have</w:t>
                            </w:r>
                            <w:r>
                              <w:rPr>
                                <w:rFonts w:eastAsia="Times New Roman" w:cs="Arial"/>
                                <w:color w:val="222222"/>
                                <w:sz w:val="21"/>
                                <w:szCs w:val="19"/>
                              </w:rPr>
                              <w:t>.</w:t>
                            </w:r>
                          </w:p>
                          <w:p w14:paraId="2AE33B8D" w14:textId="77777777" w:rsidR="00900C82" w:rsidRDefault="00900C8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48" type="#_x0000_t202" style="position:absolute;left:0;text-align:left;margin-left:0;margin-top:26.85pt;width:468pt;height:316.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" filled="f" stroked="f" strokeweight=".25pt">
                <v:textbox inset=",7.2pt,,7.2pt">
                  <w:txbxContent>
                    <w:p w:rsidR="00900C82" w:rsidRDefault="00655D81" w:rsidP="003E4DF9">
                      <w:pPr>
                        <w:shd w:val="clear" w:color="auto" w:fill="FFFFFF"/>
                        <w:ind w:firstLine="360"/>
                        <w:rPr>
                          <w:rFonts w:eastAsia="Times New Roman" w:cs="Arial"/>
                          <w:color w:val="222222"/>
                          <w:sz w:val="21"/>
                          <w:szCs w:val="19"/>
                        </w:rPr>
                      </w:pPr>
                      <w:r>
                        <w:rPr>
                          <w:rFonts w:eastAsia="Times New Roman" w:cs="Arial"/>
                          <w:color w:val="222222"/>
                          <w:sz w:val="21"/>
                          <w:szCs w:val="19"/>
                        </w:rPr>
                        <w:t>T</w:t>
                      </w:r>
                      <w:r w:rsidR="00900C82" w:rsidRPr="00F42708">
                        <w:rPr>
                          <w:rFonts w:eastAsia="Times New Roman" w:cs="Arial"/>
                          <w:color w:val="222222"/>
                          <w:sz w:val="21"/>
                          <w:szCs w:val="19"/>
                        </w:rPr>
                        <w:t xml:space="preserve">o be effective in its mission, the ILEC realized that it needed to </w:t>
                      </w:r>
                      <w:r w:rsidR="00900C82">
                        <w:rPr>
                          <w:rFonts w:eastAsia="Times New Roman" w:cs="Arial"/>
                          <w:color w:val="222222"/>
                          <w:sz w:val="21"/>
                          <w:szCs w:val="19"/>
                        </w:rPr>
                        <w:t xml:space="preserve">evaluate the state </w:t>
                      </w:r>
                      <w:r w:rsidR="00900C82" w:rsidRPr="00F42708">
                        <w:rPr>
                          <w:rFonts w:eastAsia="Times New Roman" w:cs="Arial"/>
                          <w:color w:val="222222"/>
                          <w:sz w:val="21"/>
                          <w:szCs w:val="19"/>
                        </w:rPr>
                        <w:t>of leadership education. Its evaluation yielded many trends for the Collaborative to focus on including:</w:t>
                      </w:r>
                    </w:p>
                    <w:p w:rsidR="00900C82" w:rsidRPr="00F42708" w:rsidRDefault="00900C82" w:rsidP="00F42708">
                      <w:pPr>
                        <w:shd w:val="clear" w:color="auto" w:fill="FFFFFF"/>
                        <w:rPr>
                          <w:rFonts w:eastAsia="Times New Roman" w:cs="Arial"/>
                          <w:color w:val="222222"/>
                          <w:sz w:val="21"/>
                          <w:szCs w:val="19"/>
                        </w:rPr>
                      </w:pPr>
                    </w:p>
                    <w:p w:rsidR="00900C82" w:rsidRPr="00F42708" w:rsidRDefault="00900C82" w:rsidP="00F42708">
                      <w:pPr>
                        <w:pStyle w:val="ListParagraph"/>
                        <w:numPr>
                          <w:ilvl w:val="0"/>
                          <w:numId w:val="2"/>
                        </w:numPr>
                        <w:shd w:val="clear" w:color="auto" w:fill="FFFFFF"/>
                        <w:rPr>
                          <w:rFonts w:eastAsia="Times New Roman" w:cs="Arial"/>
                          <w:color w:val="222222"/>
                          <w:sz w:val="21"/>
                          <w:szCs w:val="19"/>
                        </w:rPr>
                      </w:pPr>
                      <w:r w:rsidRPr="00F42708">
                        <w:rPr>
                          <w:rFonts w:eastAsia="Times New Roman" w:cs="Arial"/>
                          <w:color w:val="222222"/>
                          <w:sz w:val="21"/>
                          <w:szCs w:val="19"/>
                        </w:rPr>
                        <w:t xml:space="preserve">A shift </w:t>
                      </w:r>
                      <w:r w:rsidRPr="00F42708">
                        <w:rPr>
                          <w:rFonts w:eastAsia="Times New Roman" w:cs="Arial"/>
                          <w:color w:val="222222"/>
                          <w:sz w:val="21"/>
                          <w:szCs w:val="20"/>
                        </w:rPr>
                        <w:t>away from </w:t>
                      </w:r>
                      <w:r w:rsidRPr="00F42708">
                        <w:rPr>
                          <w:rFonts w:eastAsia="Times New Roman" w:cs="Arial"/>
                          <w:i/>
                          <w:iCs/>
                          <w:color w:val="222222"/>
                          <w:sz w:val="21"/>
                          <w:szCs w:val="20"/>
                        </w:rPr>
                        <w:t>what</w:t>
                      </w:r>
                      <w:r w:rsidRPr="00F42708">
                        <w:rPr>
                          <w:rFonts w:eastAsia="Times New Roman" w:cs="Arial"/>
                          <w:color w:val="222222"/>
                          <w:sz w:val="21"/>
                          <w:szCs w:val="20"/>
                        </w:rPr>
                        <w:t> experiences foster leadership growth (e.g., service-learning, workshop</w:t>
                      </w:r>
                      <w:r w:rsidR="00655D81">
                        <w:rPr>
                          <w:rFonts w:eastAsia="Times New Roman" w:cs="Arial"/>
                          <w:color w:val="222222"/>
                          <w:sz w:val="21"/>
                          <w:szCs w:val="20"/>
                        </w:rPr>
                        <w:t>s</w:t>
                      </w:r>
                      <w:r w:rsidRPr="00F42708">
                        <w:rPr>
                          <w:rFonts w:eastAsia="Times New Roman" w:cs="Arial"/>
                          <w:color w:val="222222"/>
                          <w:sz w:val="21"/>
                          <w:szCs w:val="20"/>
                        </w:rPr>
                        <w:t>) to </w:t>
                      </w:r>
                      <w:r w:rsidRPr="00F42708">
                        <w:rPr>
                          <w:rFonts w:eastAsia="Times New Roman" w:cs="Arial"/>
                          <w:i/>
                          <w:iCs/>
                          <w:color w:val="222222"/>
                          <w:sz w:val="21"/>
                          <w:szCs w:val="20"/>
                        </w:rPr>
                        <w:t>what about</w:t>
                      </w:r>
                      <w:r w:rsidRPr="00F42708">
                        <w:rPr>
                          <w:rFonts w:eastAsia="Times New Roman" w:cs="Arial"/>
                          <w:color w:val="222222"/>
                          <w:sz w:val="21"/>
                          <w:szCs w:val="20"/>
                        </w:rPr>
                        <w:t> these experiences fosters growth</w:t>
                      </w:r>
                      <w:r>
                        <w:rPr>
                          <w:rFonts w:eastAsia="Times New Roman" w:cs="Arial"/>
                          <w:color w:val="222222"/>
                          <w:sz w:val="21"/>
                          <w:szCs w:val="20"/>
                        </w:rPr>
                        <w:t>.</w:t>
                      </w:r>
                    </w:p>
                    <w:p w:rsidR="00900C82" w:rsidRPr="00F42708" w:rsidRDefault="00655D81" w:rsidP="00F42708">
                      <w:pPr>
                        <w:numPr>
                          <w:ilvl w:val="0"/>
                          <w:numId w:val="2"/>
                        </w:numPr>
                        <w:shd w:val="clear" w:color="auto" w:fill="FFFFFF"/>
                        <w:spacing w:before="100" w:beforeAutospacing="1" w:after="100" w:afterAutospacing="1"/>
                        <w:rPr>
                          <w:rFonts w:eastAsia="Times New Roman" w:cs="Arial"/>
                          <w:color w:val="222222"/>
                          <w:sz w:val="21"/>
                          <w:szCs w:val="20"/>
                        </w:rPr>
                      </w:pPr>
                      <w:r>
                        <w:rPr>
                          <w:rFonts w:eastAsia="Times New Roman" w:cs="Arial"/>
                          <w:color w:val="222222"/>
                          <w:sz w:val="21"/>
                          <w:szCs w:val="20"/>
                        </w:rPr>
                        <w:t xml:space="preserve">Whether or not all </w:t>
                      </w:r>
                      <w:r w:rsidR="00900C82" w:rsidRPr="00F42708">
                        <w:rPr>
                          <w:rFonts w:eastAsia="Times New Roman" w:cs="Arial"/>
                          <w:color w:val="222222"/>
                          <w:sz w:val="21"/>
                          <w:szCs w:val="20"/>
                        </w:rPr>
                        <w:t>leadership-based activit</w:t>
                      </w:r>
                      <w:r w:rsidR="00900C82">
                        <w:rPr>
                          <w:rFonts w:eastAsia="Times New Roman" w:cs="Arial"/>
                          <w:color w:val="222222"/>
                          <w:sz w:val="21"/>
                          <w:szCs w:val="20"/>
                        </w:rPr>
                        <w:t>i</w:t>
                      </w:r>
                      <w:r w:rsidR="00900C82" w:rsidRPr="00F42708">
                        <w:rPr>
                          <w:rFonts w:eastAsia="Times New Roman" w:cs="Arial"/>
                          <w:color w:val="222222"/>
                          <w:sz w:val="21"/>
                          <w:szCs w:val="20"/>
                        </w:rPr>
                        <w:t>es</w:t>
                      </w:r>
                      <w:r w:rsidR="00900C82">
                        <w:rPr>
                          <w:rFonts w:eastAsia="Times New Roman" w:cs="Arial"/>
                          <w:color w:val="222222"/>
                          <w:sz w:val="21"/>
                          <w:szCs w:val="20"/>
                        </w:rPr>
                        <w:t xml:space="preserve"> on college campuses are</w:t>
                      </w:r>
                      <w:r w:rsidR="00900C82" w:rsidRPr="00F42708">
                        <w:rPr>
                          <w:rFonts w:eastAsia="Times New Roman" w:cs="Arial"/>
                          <w:color w:val="222222"/>
                          <w:sz w:val="21"/>
                          <w:szCs w:val="20"/>
                        </w:rPr>
                        <w:t xml:space="preserve"> having any</w:t>
                      </w:r>
                      <w:r w:rsidR="00900C82">
                        <w:rPr>
                          <w:rFonts w:eastAsia="Times New Roman" w:cs="Arial"/>
                          <w:color w:val="222222"/>
                          <w:sz w:val="21"/>
                          <w:szCs w:val="20"/>
                        </w:rPr>
                        <w:t xml:space="preserve"> real impact on the macro-level</w:t>
                      </w:r>
                      <w:r w:rsidR="00900C82" w:rsidRPr="00F42708">
                        <w:rPr>
                          <w:rFonts w:eastAsia="Times New Roman" w:cs="Arial"/>
                          <w:color w:val="222222"/>
                          <w:sz w:val="21"/>
                          <w:szCs w:val="20"/>
                        </w:rPr>
                        <w:t xml:space="preserve"> (e.g. campus, community and/or societal betterment)</w:t>
                      </w:r>
                      <w:r w:rsidR="00900C82">
                        <w:rPr>
                          <w:rFonts w:eastAsia="Times New Roman" w:cs="Arial"/>
                          <w:color w:val="222222"/>
                          <w:sz w:val="21"/>
                          <w:szCs w:val="20"/>
                        </w:rPr>
                        <w:t>.</w:t>
                      </w:r>
                    </w:p>
                    <w:p w:rsidR="00900C82" w:rsidRPr="00F42708" w:rsidRDefault="00900C82" w:rsidP="00F42708">
                      <w:pPr>
                        <w:numPr>
                          <w:ilvl w:val="0"/>
                          <w:numId w:val="2"/>
                        </w:numPr>
                        <w:shd w:val="clear" w:color="auto" w:fill="FFFFFF"/>
                        <w:spacing w:before="100" w:beforeAutospacing="1" w:after="100" w:afterAutospacing="1"/>
                        <w:rPr>
                          <w:rFonts w:eastAsia="Times New Roman" w:cs="Arial"/>
                          <w:color w:val="222222"/>
                          <w:sz w:val="21"/>
                          <w:szCs w:val="20"/>
                        </w:rPr>
                      </w:pPr>
                      <w:r w:rsidRPr="00F42708">
                        <w:rPr>
                          <w:rFonts w:eastAsia="Times New Roman" w:cs="Arial"/>
                          <w:color w:val="222222"/>
                          <w:sz w:val="21"/>
                          <w:szCs w:val="20"/>
                        </w:rPr>
                        <w:t>The need to think beyond individual (participant) outcomes from leadership programs to more large-scale impact-oriented outcomes.</w:t>
                      </w:r>
                    </w:p>
                    <w:p w:rsidR="00900C82" w:rsidRPr="00940550" w:rsidRDefault="00900C82" w:rsidP="00F42708">
                      <w:pPr>
                        <w:pStyle w:val="ListParagraph"/>
                        <w:numPr>
                          <w:ilvl w:val="0"/>
                          <w:numId w:val="2"/>
                        </w:numPr>
                        <w:shd w:val="clear" w:color="auto" w:fill="FFFFFF"/>
                        <w:rPr>
                          <w:rFonts w:eastAsia="Times New Roman" w:cs="Arial"/>
                          <w:color w:val="222222"/>
                          <w:sz w:val="21"/>
                          <w:szCs w:val="19"/>
                        </w:rPr>
                      </w:pPr>
                      <w:r w:rsidRPr="00F42708">
                        <w:rPr>
                          <w:rFonts w:eastAsia="Times New Roman" w:cs="Arial"/>
                          <w:color w:val="222222"/>
                          <w:sz w:val="21"/>
                          <w:szCs w:val="19"/>
                        </w:rPr>
                        <w:t>The need for multidisciplinary invo</w:t>
                      </w:r>
                      <w:r>
                        <w:rPr>
                          <w:rFonts w:eastAsia="Times New Roman" w:cs="Arial"/>
                          <w:color w:val="222222"/>
                          <w:sz w:val="21"/>
                          <w:szCs w:val="19"/>
                        </w:rPr>
                        <w:t xml:space="preserve">lvement in leadership education. </w:t>
                      </w:r>
                    </w:p>
                    <w:p w:rsidR="00900C82" w:rsidRPr="00F42708" w:rsidRDefault="00900C82" w:rsidP="00F42708">
                      <w:pPr>
                        <w:pStyle w:val="ListParagraph"/>
                        <w:numPr>
                          <w:ilvl w:val="0"/>
                          <w:numId w:val="2"/>
                        </w:numPr>
                        <w:shd w:val="clear" w:color="auto" w:fill="FFFFFF"/>
                        <w:rPr>
                          <w:rFonts w:eastAsia="Times New Roman" w:cs="Arial"/>
                          <w:color w:val="222222"/>
                          <w:sz w:val="21"/>
                          <w:szCs w:val="19"/>
                        </w:rPr>
                      </w:pPr>
                      <w:r w:rsidRPr="00F42708">
                        <w:rPr>
                          <w:rFonts w:eastAsia="Times New Roman" w:cs="Arial"/>
                          <w:color w:val="222222"/>
                          <w:sz w:val="21"/>
                          <w:szCs w:val="19"/>
                        </w:rPr>
                        <w:t>Whether or not our concern with creating safe spaces in our collegiate prog</w:t>
                      </w:r>
                      <w:r>
                        <w:rPr>
                          <w:rFonts w:eastAsia="Times New Roman" w:cs="Arial"/>
                          <w:color w:val="222222"/>
                          <w:sz w:val="21"/>
                          <w:szCs w:val="19"/>
                        </w:rPr>
                        <w:t>ramming does our students a dis</w:t>
                      </w:r>
                      <w:r w:rsidRPr="00F42708">
                        <w:rPr>
                          <w:rFonts w:eastAsia="Times New Roman" w:cs="Arial"/>
                          <w:color w:val="222222"/>
                          <w:sz w:val="21"/>
                          <w:szCs w:val="19"/>
                        </w:rPr>
                        <w:t>service when they enter the world by creating a false reality or false expectations</w:t>
                      </w:r>
                      <w:r>
                        <w:rPr>
                          <w:rFonts w:eastAsia="Times New Roman" w:cs="Arial"/>
                          <w:color w:val="222222"/>
                          <w:sz w:val="21"/>
                          <w:szCs w:val="19"/>
                        </w:rPr>
                        <w:t xml:space="preserve">. </w:t>
                      </w:r>
                    </w:p>
                    <w:p w:rsidR="00900C82" w:rsidRPr="00F42708" w:rsidRDefault="00900C82" w:rsidP="00F42708">
                      <w:pPr>
                        <w:pStyle w:val="ListParagraph"/>
                        <w:numPr>
                          <w:ilvl w:val="0"/>
                          <w:numId w:val="2"/>
                        </w:numPr>
                        <w:shd w:val="clear" w:color="auto" w:fill="FFFFFF"/>
                        <w:rPr>
                          <w:rFonts w:eastAsia="Times New Roman" w:cs="Arial"/>
                          <w:color w:val="222222"/>
                          <w:sz w:val="21"/>
                          <w:szCs w:val="19"/>
                        </w:rPr>
                      </w:pPr>
                      <w:r>
                        <w:rPr>
                          <w:rFonts w:eastAsia="Times New Roman" w:cs="Arial"/>
                          <w:color w:val="222222"/>
                          <w:sz w:val="21"/>
                          <w:szCs w:val="19"/>
                        </w:rPr>
                        <w:t>Service-learning/community-</w:t>
                      </w:r>
                      <w:r w:rsidRPr="00F42708">
                        <w:rPr>
                          <w:rFonts w:eastAsia="Times New Roman" w:cs="Arial"/>
                          <w:color w:val="222222"/>
                          <w:sz w:val="21"/>
                          <w:szCs w:val="19"/>
                        </w:rPr>
                        <w:t>based education within leadership programs</w:t>
                      </w:r>
                      <w:r>
                        <w:rPr>
                          <w:rFonts w:eastAsia="Times New Roman" w:cs="Arial"/>
                          <w:color w:val="222222"/>
                          <w:sz w:val="21"/>
                          <w:szCs w:val="19"/>
                        </w:rPr>
                        <w:t>.</w:t>
                      </w:r>
                    </w:p>
                    <w:p w:rsidR="00900C82" w:rsidRPr="00F42708" w:rsidRDefault="00900C82" w:rsidP="00F42708">
                      <w:pPr>
                        <w:pStyle w:val="ListParagraph"/>
                        <w:numPr>
                          <w:ilvl w:val="0"/>
                          <w:numId w:val="2"/>
                        </w:numPr>
                        <w:shd w:val="clear" w:color="auto" w:fill="FFFFFF"/>
                        <w:rPr>
                          <w:rFonts w:eastAsia="Times New Roman" w:cs="Arial"/>
                          <w:color w:val="222222"/>
                          <w:sz w:val="21"/>
                          <w:szCs w:val="19"/>
                        </w:rPr>
                      </w:pPr>
                      <w:r w:rsidRPr="00F42708">
                        <w:rPr>
                          <w:rFonts w:eastAsia="Times New Roman" w:cs="Arial"/>
                          <w:color w:val="222222"/>
                          <w:sz w:val="21"/>
                          <w:szCs w:val="19"/>
                        </w:rPr>
                        <w:t>The contradiction between</w:t>
                      </w:r>
                      <w:r>
                        <w:rPr>
                          <w:rFonts w:eastAsia="Times New Roman" w:cs="Arial"/>
                          <w:color w:val="222222"/>
                          <w:sz w:val="21"/>
                          <w:szCs w:val="19"/>
                        </w:rPr>
                        <w:t xml:space="preserve"> leadership theory in the class</w:t>
                      </w:r>
                      <w:r w:rsidRPr="00F42708">
                        <w:rPr>
                          <w:rFonts w:eastAsia="Times New Roman" w:cs="Arial"/>
                          <w:color w:val="222222"/>
                          <w:sz w:val="21"/>
                          <w:szCs w:val="19"/>
                        </w:rPr>
                        <w:t>room and leadership practi</w:t>
                      </w:r>
                      <w:r>
                        <w:rPr>
                          <w:rFonts w:eastAsia="Times New Roman" w:cs="Arial"/>
                          <w:color w:val="222222"/>
                          <w:sz w:val="21"/>
                          <w:szCs w:val="19"/>
                        </w:rPr>
                        <w:t>ce in the working world (non-hie</w:t>
                      </w:r>
                      <w:r w:rsidRPr="00F42708">
                        <w:rPr>
                          <w:rFonts w:eastAsia="Times New Roman" w:cs="Arial"/>
                          <w:color w:val="222222"/>
                          <w:sz w:val="21"/>
                          <w:szCs w:val="19"/>
                        </w:rPr>
                        <w:t>rarchical vs. hierarchical)</w:t>
                      </w:r>
                      <w:r>
                        <w:rPr>
                          <w:rFonts w:eastAsia="Times New Roman" w:cs="Arial"/>
                          <w:color w:val="222222"/>
                          <w:sz w:val="21"/>
                          <w:szCs w:val="19"/>
                        </w:rPr>
                        <w:t>.</w:t>
                      </w:r>
                    </w:p>
                    <w:p w:rsidR="00900C82" w:rsidRPr="00F42708" w:rsidRDefault="00900C82" w:rsidP="00F42708">
                      <w:pPr>
                        <w:pStyle w:val="ListParagraph"/>
                        <w:numPr>
                          <w:ilvl w:val="0"/>
                          <w:numId w:val="2"/>
                        </w:numPr>
                        <w:shd w:val="clear" w:color="auto" w:fill="FFFFFF"/>
                        <w:rPr>
                          <w:rFonts w:eastAsia="Times New Roman" w:cs="Arial"/>
                          <w:color w:val="222222"/>
                          <w:sz w:val="21"/>
                          <w:szCs w:val="19"/>
                        </w:rPr>
                      </w:pPr>
                      <w:r w:rsidRPr="00F42708">
                        <w:rPr>
                          <w:rFonts w:eastAsia="Times New Roman" w:cs="Arial"/>
                          <w:color w:val="222222"/>
                          <w:sz w:val="21"/>
                          <w:szCs w:val="19"/>
                        </w:rPr>
                        <w:t>The dominance of Western values, political ideologies</w:t>
                      </w:r>
                      <w:r>
                        <w:rPr>
                          <w:rFonts w:eastAsia="Times New Roman" w:cs="Arial"/>
                          <w:color w:val="222222"/>
                          <w:sz w:val="21"/>
                          <w:szCs w:val="19"/>
                        </w:rPr>
                        <w:t>,</w:t>
                      </w:r>
                      <w:r w:rsidRPr="00F42708">
                        <w:rPr>
                          <w:rFonts w:eastAsia="Times New Roman" w:cs="Arial"/>
                          <w:color w:val="222222"/>
                          <w:sz w:val="21"/>
                          <w:szCs w:val="19"/>
                        </w:rPr>
                        <w:t xml:space="preserve"> and economic motivations in the field of leadership education</w:t>
                      </w:r>
                      <w:r>
                        <w:rPr>
                          <w:rFonts w:eastAsia="Times New Roman" w:cs="Arial"/>
                          <w:color w:val="222222"/>
                          <w:sz w:val="21"/>
                          <w:szCs w:val="19"/>
                        </w:rPr>
                        <w:t>.</w:t>
                      </w:r>
                    </w:p>
                    <w:p w:rsidR="00900C82" w:rsidRPr="00F42708" w:rsidRDefault="00900C82" w:rsidP="00F42708">
                      <w:pPr>
                        <w:pStyle w:val="ListParagraph"/>
                        <w:numPr>
                          <w:ilvl w:val="0"/>
                          <w:numId w:val="2"/>
                        </w:numPr>
                        <w:shd w:val="clear" w:color="auto" w:fill="FFFFFF"/>
                        <w:rPr>
                          <w:rFonts w:eastAsia="Times New Roman" w:cs="Arial"/>
                          <w:color w:val="222222"/>
                          <w:sz w:val="21"/>
                          <w:szCs w:val="19"/>
                        </w:rPr>
                      </w:pPr>
                      <w:r w:rsidRPr="00F42708">
                        <w:rPr>
                          <w:rFonts w:eastAsia="Times New Roman" w:cs="Arial"/>
                          <w:color w:val="222222"/>
                          <w:sz w:val="21"/>
                          <w:szCs w:val="19"/>
                        </w:rPr>
                        <w:t>How to motivate students to participate in leadership programs who normally would not</w:t>
                      </w:r>
                      <w:r>
                        <w:rPr>
                          <w:rFonts w:eastAsia="Times New Roman" w:cs="Arial"/>
                          <w:color w:val="222222"/>
                          <w:sz w:val="21"/>
                          <w:szCs w:val="19"/>
                        </w:rPr>
                        <w:t>.</w:t>
                      </w:r>
                    </w:p>
                    <w:p w:rsidR="00900C82" w:rsidRPr="00F42708" w:rsidRDefault="00900C82" w:rsidP="00F42708">
                      <w:pPr>
                        <w:pStyle w:val="ListParagraph"/>
                        <w:numPr>
                          <w:ilvl w:val="0"/>
                          <w:numId w:val="2"/>
                        </w:numPr>
                        <w:shd w:val="clear" w:color="auto" w:fill="FFFFFF"/>
                        <w:rPr>
                          <w:rFonts w:eastAsia="Times New Roman" w:cs="Arial"/>
                          <w:color w:val="222222"/>
                          <w:sz w:val="21"/>
                          <w:szCs w:val="19"/>
                        </w:rPr>
                      </w:pPr>
                      <w:r w:rsidRPr="00F42708">
                        <w:rPr>
                          <w:rFonts w:eastAsia="Times New Roman" w:cs="Arial"/>
                          <w:color w:val="222222"/>
                          <w:sz w:val="21"/>
                          <w:szCs w:val="19"/>
                        </w:rPr>
                        <w:t>Access to the resources necessary to produce programs conducive to leadership development</w:t>
                      </w:r>
                      <w:r>
                        <w:rPr>
                          <w:rFonts w:eastAsia="Times New Roman" w:cs="Arial"/>
                          <w:color w:val="222222"/>
                          <w:sz w:val="21"/>
                          <w:szCs w:val="19"/>
                        </w:rPr>
                        <w:t>.</w:t>
                      </w:r>
                    </w:p>
                    <w:p w:rsidR="00900C82" w:rsidRPr="00F42708" w:rsidRDefault="00900C82" w:rsidP="00F42708">
                      <w:pPr>
                        <w:pStyle w:val="ListParagraph"/>
                        <w:numPr>
                          <w:ilvl w:val="0"/>
                          <w:numId w:val="2"/>
                        </w:numPr>
                        <w:shd w:val="clear" w:color="auto" w:fill="FFFFFF"/>
                        <w:rPr>
                          <w:rFonts w:eastAsia="Times New Roman" w:cs="Arial"/>
                          <w:color w:val="222222"/>
                          <w:sz w:val="21"/>
                          <w:szCs w:val="19"/>
                        </w:rPr>
                      </w:pPr>
                      <w:r w:rsidRPr="00F42708">
                        <w:rPr>
                          <w:rFonts w:eastAsia="Times New Roman" w:cs="Arial"/>
                          <w:color w:val="222222"/>
                          <w:sz w:val="21"/>
                          <w:szCs w:val="19"/>
                        </w:rPr>
                        <w:t>How to find ways to assess students as they enter programs so as to create a meaningful experience that builds on whatever previous knowledge they have</w:t>
                      </w:r>
                      <w:r>
                        <w:rPr>
                          <w:rFonts w:eastAsia="Times New Roman" w:cs="Arial"/>
                          <w:color w:val="222222"/>
                          <w:sz w:val="21"/>
                          <w:szCs w:val="19"/>
                        </w:rPr>
                        <w:t>.</w:t>
                      </w:r>
                    </w:p>
                    <w:p w:rsidR="00900C82" w:rsidRDefault="00900C82"/>
                  </w:txbxContent>
                </v:textbox>
                <w10:wrap type="tight"/>
              </v:shape>
            </w:pict>
          </mc:Fallback>
        </mc:AlternateContent>
      </w:r>
      <w:r w:rsidR="00586992">
        <w:rPr>
          <w:rFonts w:ascii="Trebuchet MS" w:eastAsia="Times New Roman" w:hAnsi="Trebuchet MS" w:cs="Times New Roman"/>
          <w:b/>
          <w:color w:val="365F91" w:themeColor="accent1" w:themeShade="BF"/>
          <w:sz w:val="36"/>
        </w:rPr>
        <w:t>Collaborative Conversation: The State of College Student Leadership</w:t>
      </w:r>
    </w:p>
    <w:p w14:paraId="2D6655B4" w14:textId="77777777" w:rsidR="00977F67" w:rsidRDefault="00CF4805" w:rsidP="00DF35B5">
      <w:pPr>
        <w:jc w:val="center"/>
        <w:rPr>
          <w:rFonts w:ascii="Trebuchet MS" w:hAnsi="Trebuchet MS"/>
          <w:b/>
          <w:color w:val="1F497D" w:themeColor="text2"/>
          <w:sz w:val="32"/>
        </w:rPr>
      </w:pPr>
      <w:r>
        <w:rPr>
          <w:rFonts w:ascii="Trebuchet MS" w:hAnsi="Trebuchet MS"/>
          <w:b/>
          <w:noProof/>
          <w:color w:val="1F497D" w:themeColor="text2"/>
          <w:sz w:val="32"/>
        </w:rPr>
        <mc:AlternateContent>
          <mc:Choice Requires="wps">
            <w:drawing>
              <wp:anchor distT="0" distB="0" distL="114300" distR="114300" simplePos="0" relativeHeight="251683840" behindDoc="0" locked="0" layoutInCell="1" allowOverlap="1" wp14:anchorId="7E687244" wp14:editId="07F4A001">
                <wp:simplePos x="0" y="0"/>
                <wp:positionH relativeFrom="column">
                  <wp:posOffset>-5821680</wp:posOffset>
                </wp:positionH>
                <wp:positionV relativeFrom="paragraph">
                  <wp:posOffset>3990340</wp:posOffset>
                </wp:positionV>
                <wp:extent cx="7315200" cy="0"/>
                <wp:effectExtent l="131445" t="132715" r="125730" b="153035"/>
                <wp:wrapTight wrapText="bothSides">
                  <wp:wrapPolygon edited="0">
                    <wp:start x="-56" y="-2147483648"/>
                    <wp:lineTo x="-281" y="-2147483648"/>
                    <wp:lineTo x="-394" y="-2147483648"/>
                    <wp:lineTo x="-394" y="-2147483648"/>
                    <wp:lineTo x="-141" y="-2147483648"/>
                    <wp:lineTo x="-113" y="-2147483648"/>
                    <wp:lineTo x="21797" y="-2147483648"/>
                    <wp:lineTo x="21825" y="-2147483648"/>
                    <wp:lineTo x="22106" y="-2147483648"/>
                    <wp:lineTo x="22106" y="-2147483648"/>
                    <wp:lineTo x="21713" y="-2147483648"/>
                    <wp:lineTo x="21684" y="-2147483648"/>
                    <wp:lineTo x="-56" y="-2147483648"/>
                  </wp:wrapPolygon>
                </wp:wrapTight>
                <wp:docPr id="1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0"/>
                        </a:xfrm>
                        <a:prstGeom prst="line">
                          <a:avLst/>
                        </a:prstGeom>
                        <a:noFill/>
                        <a:ln w="57150" cmpd="thinThick">
                          <a:solidFill>
                            <a:schemeClr val="accent1">
                              <a:lumMod val="75000"/>
                              <a:lumOff val="0"/>
                            </a:schemeClr>
                          </a:solidFill>
                          <a:round/>
                          <a:headEnd type="diamond" w="med" len="med"/>
                          <a:tailEnd type="diamond" w="med" len="me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4pt,314.2pt" to="117.6pt,3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" strokecolor="#365f91 [2404]" strokeweight="4.5pt">
                <v:fill o:detectmouseclick="t"/>
                <v:stroke startarrow="diamond" endarrow="diamond" linestyle="thinThick"/>
                <v:shadow on="t" opacity="22938f" offset="0"/>
                <w10:wrap type="tight"/>
              </v:line>
            </w:pict>
          </mc:Fallback>
        </mc:AlternateContent>
      </w:r>
      <w:r>
        <w:rPr>
          <w:rFonts w:ascii="Trebuchet MS" w:hAnsi="Trebuchet MS"/>
          <w:b/>
          <w:noProof/>
          <w:color w:val="1F497D" w:themeColor="text2"/>
          <w:sz w:val="32"/>
        </w:rPr>
        <mc:AlternateContent>
          <mc:Choice Requires="wps">
            <w:drawing>
              <wp:anchor distT="0" distB="0" distL="114300" distR="114300" simplePos="0" relativeHeight="251714560" behindDoc="0" locked="0" layoutInCell="1" allowOverlap="1" wp14:anchorId="4EAAFF3C" wp14:editId="110E7578">
                <wp:simplePos x="0" y="0"/>
                <wp:positionH relativeFrom="column">
                  <wp:posOffset>-96520</wp:posOffset>
                </wp:positionH>
                <wp:positionV relativeFrom="paragraph">
                  <wp:posOffset>2184400</wp:posOffset>
                </wp:positionV>
                <wp:extent cx="1600200" cy="1371600"/>
                <wp:effectExtent l="0" t="3175" r="1270" b="0"/>
                <wp:wrapTight wrapText="bothSides">
                  <wp:wrapPolygon edited="0">
                    <wp:start x="0" y="0"/>
                    <wp:lineTo x="21600" y="0"/>
                    <wp:lineTo x="21600" y="21600"/>
                    <wp:lineTo x="0" y="21600"/>
                    <wp:lineTo x="0" y="0"/>
                  </wp:wrapPolygon>
                </wp:wrapTight>
                <wp:docPr id="1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601EFC" w14:textId="77777777" w:rsidR="00900C82" w:rsidRDefault="00900C82">
                            <w:r w:rsidRPr="009B056C">
                              <w:rPr>
                                <w:noProof/>
                              </w:rPr>
                              <w:drawing>
                                <wp:inline distT="0" distB="0" distL="0" distR="0" wp14:anchorId="27281C18" wp14:editId="48CA8D06">
                                  <wp:extent cx="1711960" cy="1047750"/>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1718185" cy="1051560"/>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49" type="#_x0000_t202" style="position:absolute;left:0;text-align:left;margin-left:-7.6pt;margin-top:172pt;width:126pt;height:10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" filled="f" stroked="f" strokeweight=".25pt">
                <v:textbox inset=",7.2pt,,7.2pt">
                  <w:txbxContent>
                    <w:p w:rsidR="00900C82" w:rsidRDefault="00900C82">
                      <w:r w:rsidRPr="009B056C">
                        <w:rPr>
                          <w:noProof/>
                        </w:rPr>
                        <w:drawing>
                          <wp:inline distT="0" distB="0" distL="0" distR="0">
                            <wp:extent cx="1711960" cy="1047750"/>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1718185" cy="1051560"/>
                                    </a:xfrm>
                                    <a:prstGeom prst="rect">
                                      <a:avLst/>
                                    </a:prstGeom>
                                    <a:noFill/>
                                    <a:ln w="9525">
                                      <a:noFill/>
                                      <a:miter lim="800000"/>
                                      <a:headEnd/>
                                      <a:tailEnd/>
                                    </a:ln>
                                  </pic:spPr>
                                </pic:pic>
                              </a:graphicData>
                            </a:graphic>
                          </wp:inline>
                        </w:drawing>
                      </w:r>
                    </w:p>
                  </w:txbxContent>
                </v:textbox>
                <w10:wrap type="tight"/>
              </v:shape>
            </w:pict>
          </mc:Fallback>
        </mc:AlternateContent>
      </w:r>
      <w:r>
        <w:rPr>
          <w:rFonts w:ascii="Trebuchet MS" w:hAnsi="Trebuchet MS"/>
          <w:b/>
          <w:noProof/>
          <w:color w:val="1F497D" w:themeColor="text2"/>
          <w:sz w:val="32"/>
        </w:rPr>
        <mc:AlternateContent>
          <mc:Choice Requires="wps">
            <w:drawing>
              <wp:anchor distT="0" distB="0" distL="114300" distR="114300" simplePos="0" relativeHeight="251713536" behindDoc="0" locked="0" layoutInCell="1" allowOverlap="1" wp14:anchorId="72BD39CF" wp14:editId="605FA366">
                <wp:simplePos x="0" y="0"/>
                <wp:positionH relativeFrom="column">
                  <wp:posOffset>-342900</wp:posOffset>
                </wp:positionH>
                <wp:positionV relativeFrom="paragraph">
                  <wp:posOffset>355600</wp:posOffset>
                </wp:positionV>
                <wp:extent cx="2057400" cy="1600200"/>
                <wp:effectExtent l="0" t="3175" r="0" b="0"/>
                <wp:wrapTight wrapText="bothSides">
                  <wp:wrapPolygon edited="0">
                    <wp:start x="0" y="0"/>
                    <wp:lineTo x="21600" y="0"/>
                    <wp:lineTo x="21600" y="21600"/>
                    <wp:lineTo x="0" y="21600"/>
                    <wp:lineTo x="0" y="0"/>
                  </wp:wrapPolygon>
                </wp:wrapTight>
                <wp:docPr id="1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F8F330" w14:textId="77777777" w:rsidR="00900C82" w:rsidRPr="00ED2D48" w:rsidRDefault="00900C82" w:rsidP="00ED2D48">
                            <w:r>
                              <w:rPr>
                                <w:noProof/>
                              </w:rPr>
                              <w:drawing>
                                <wp:inline distT="0" distB="0" distL="0" distR="0" wp14:anchorId="1D9103E3" wp14:editId="5F4ED3BC">
                                  <wp:extent cx="1874520" cy="1405890"/>
                                  <wp:effectExtent l="25400" t="0" r="5080" b="0"/>
                                  <wp:docPr id="1" name="Picture 0" descr="ILEC pic cra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EC pic craig.JPG"/>
                                          <pic:cNvPicPr/>
                                        </pic:nvPicPr>
                                        <pic:blipFill>
                                          <a:blip r:embed="rId36"/>
                                          <a:stretch>
                                            <a:fillRect/>
                                          </a:stretch>
                                        </pic:blipFill>
                                        <pic:spPr>
                                          <a:xfrm>
                                            <a:off x="0" y="0"/>
                                            <a:ext cx="1874520" cy="140589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50" type="#_x0000_t202" style="position:absolute;left:0;text-align:left;margin-left:-27pt;margin-top:28pt;width:162pt;height:12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" filled="f" stroked="f" strokeweight=".25pt">
                <v:textbox inset=",7.2pt,,7.2pt">
                  <w:txbxContent>
                    <w:p w:rsidR="00900C82" w:rsidRPr="00ED2D48" w:rsidRDefault="00900C82" w:rsidP="00ED2D48">
                      <w:r>
                        <w:rPr>
                          <w:noProof/>
                        </w:rPr>
                        <w:drawing>
                          <wp:inline distT="0" distB="0" distL="0" distR="0">
                            <wp:extent cx="1874520" cy="1405890"/>
                            <wp:effectExtent l="25400" t="0" r="5080" b="0"/>
                            <wp:docPr id="1" name="Picture 0" descr="ILEC pic cra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EC pic craig.JPG"/>
                                    <pic:cNvPicPr/>
                                  </pic:nvPicPr>
                                  <pic:blipFill>
                                    <a:blip r:embed="rId37"/>
                                    <a:stretch>
                                      <a:fillRect/>
                                    </a:stretch>
                                  </pic:blipFill>
                                  <pic:spPr>
                                    <a:xfrm>
                                      <a:off x="0" y="0"/>
                                      <a:ext cx="1874520" cy="1405890"/>
                                    </a:xfrm>
                                    <a:prstGeom prst="rect">
                                      <a:avLst/>
                                    </a:prstGeom>
                                  </pic:spPr>
                                </pic:pic>
                              </a:graphicData>
                            </a:graphic>
                          </wp:inline>
                        </w:drawing>
                      </w:r>
                    </w:p>
                  </w:txbxContent>
                </v:textbox>
                <w10:wrap type="tight"/>
              </v:shape>
            </w:pict>
          </mc:Fallback>
        </mc:AlternateContent>
      </w:r>
    </w:p>
    <w:p w14:paraId="49F2A312" w14:textId="77777777" w:rsidR="00EC1EB5" w:rsidRPr="00565C9E" w:rsidRDefault="00CF4805" w:rsidP="00DF35B5">
      <w:pPr>
        <w:jc w:val="center"/>
        <w:rPr>
          <w:rFonts w:ascii="Trebuchet MS" w:hAnsi="Trebuchet MS"/>
          <w:b/>
          <w:color w:val="1F497D" w:themeColor="text2"/>
          <w:sz w:val="32"/>
        </w:rPr>
      </w:pPr>
      <w:r>
        <w:rPr>
          <w:rFonts w:ascii="Trebuchet MS" w:hAnsi="Trebuchet MS"/>
          <w:b/>
          <w:noProof/>
          <w:color w:val="1F497D" w:themeColor="text2"/>
          <w:sz w:val="32"/>
        </w:rPr>
        <w:lastRenderedPageBreak/>
        <mc:AlternateContent>
          <mc:Choice Requires="wps">
            <w:drawing>
              <wp:anchor distT="0" distB="0" distL="114300" distR="114300" simplePos="0" relativeHeight="251684864" behindDoc="0" locked="0" layoutInCell="1" allowOverlap="1" wp14:anchorId="500C5ACB" wp14:editId="0503F651">
                <wp:simplePos x="0" y="0"/>
                <wp:positionH relativeFrom="column">
                  <wp:posOffset>226060</wp:posOffset>
                </wp:positionH>
                <wp:positionV relativeFrom="paragraph">
                  <wp:posOffset>236220</wp:posOffset>
                </wp:positionV>
                <wp:extent cx="7315200" cy="0"/>
                <wp:effectExtent l="130810" t="131445" r="126365" b="144780"/>
                <wp:wrapTight wrapText="bothSides">
                  <wp:wrapPolygon edited="0">
                    <wp:start x="-56" y="-2147483648"/>
                    <wp:lineTo x="-281" y="-2147483648"/>
                    <wp:lineTo x="-394" y="-2147483648"/>
                    <wp:lineTo x="-394" y="-2147483648"/>
                    <wp:lineTo x="-141" y="-2147483648"/>
                    <wp:lineTo x="-113" y="-2147483648"/>
                    <wp:lineTo x="21797" y="-2147483648"/>
                    <wp:lineTo x="21825" y="-2147483648"/>
                    <wp:lineTo x="22106" y="-2147483648"/>
                    <wp:lineTo x="22106" y="-2147483648"/>
                    <wp:lineTo x="21713" y="-2147483648"/>
                    <wp:lineTo x="21684" y="-2147483648"/>
                    <wp:lineTo x="-56" y="-2147483648"/>
                  </wp:wrapPolygon>
                </wp:wrapTight>
                <wp:docPr id="1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0"/>
                        </a:xfrm>
                        <a:prstGeom prst="line">
                          <a:avLst/>
                        </a:prstGeom>
                        <a:noFill/>
                        <a:ln w="57150" cap="rnd" cmpd="thinThick">
                          <a:solidFill>
                            <a:schemeClr val="accent1">
                              <a:lumMod val="75000"/>
                              <a:lumOff val="0"/>
                            </a:schemeClr>
                          </a:solidFill>
                          <a:prstDash val="sysDot"/>
                          <a:round/>
                          <a:headEnd type="diamond" w="med" len="med"/>
                          <a:tailEnd type="diamond" w="med" len="me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18.6pt" to="593.8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" strokecolor="#365f91 [2404]" strokeweight="4.5pt">
                <v:fill o:detectmouseclick="t"/>
                <v:stroke dashstyle="1 1" startarrow="diamond" endarrow="diamond" linestyle="thinThick" endcap="round"/>
                <v:shadow on="t" opacity="22938f" offset="0"/>
                <w10:wrap type="tight"/>
              </v:line>
            </w:pict>
          </mc:Fallback>
        </mc:AlternateContent>
      </w:r>
      <w:r w:rsidR="0023116A">
        <w:rPr>
          <w:rFonts w:ascii="Trebuchet MS" w:hAnsi="Trebuchet MS"/>
          <w:b/>
          <w:color w:val="1F497D" w:themeColor="text2"/>
          <w:sz w:val="32"/>
        </w:rPr>
        <w:t xml:space="preserve"> </w:t>
      </w:r>
    </w:p>
    <w:p w14:paraId="7C66CAB8" w14:textId="77777777" w:rsidR="002963AF" w:rsidRDefault="00CF4805" w:rsidP="00396048">
      <w:pPr>
        <w:jc w:val="center"/>
        <w:outlineLvl w:val="0"/>
        <w:rPr>
          <w:rFonts w:ascii="Trebuchet MS" w:hAnsi="Trebuchet MS"/>
          <w:b/>
          <w:color w:val="1F497D" w:themeColor="text2"/>
          <w:sz w:val="36"/>
        </w:rPr>
      </w:pPr>
      <w:r>
        <w:rPr>
          <w:noProof/>
        </w:rPr>
        <mc:AlternateContent>
          <mc:Choice Requires="wps">
            <w:drawing>
              <wp:anchor distT="45720" distB="45720" distL="114300" distR="114300" simplePos="0" relativeHeight="251717632" behindDoc="0" locked="0" layoutInCell="1" allowOverlap="1" wp14:anchorId="040D295E" wp14:editId="07F8A782">
                <wp:simplePos x="0" y="0"/>
                <wp:positionH relativeFrom="column">
                  <wp:posOffset>156210</wp:posOffset>
                </wp:positionH>
                <wp:positionV relativeFrom="paragraph">
                  <wp:posOffset>593090</wp:posOffset>
                </wp:positionV>
                <wp:extent cx="7462520" cy="551180"/>
                <wp:effectExtent l="13335" t="12065" r="10795" b="825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2520" cy="551180"/>
                        </a:xfrm>
                        <a:prstGeom prst="rect">
                          <a:avLst/>
                        </a:prstGeom>
                        <a:solidFill>
                          <a:srgbClr val="FFFFFF"/>
                        </a:solidFill>
                        <a:ln w="0">
                          <a:solidFill>
                            <a:schemeClr val="bg1">
                              <a:lumMod val="100000"/>
                              <a:lumOff val="0"/>
                            </a:schemeClr>
                          </a:solidFill>
                          <a:miter lim="800000"/>
                          <a:headEnd/>
                          <a:tailEnd/>
                        </a:ln>
                      </wps:spPr>
                      <wps:txbx>
                        <w:txbxContent>
                          <w:p w14:paraId="06A364B7" w14:textId="77777777" w:rsidR="003E4DF9" w:rsidRPr="00447CDB" w:rsidRDefault="00607F38" w:rsidP="003E4DF9">
                            <w:pPr>
                              <w:ind w:firstLine="720"/>
                              <w:rPr>
                                <w:sz w:val="21"/>
                                <w:szCs w:val="21"/>
                              </w:rPr>
                            </w:pPr>
                            <w:r w:rsidRPr="00607F38">
                              <w:rPr>
                                <w:sz w:val="21"/>
                                <w:szCs w:val="21"/>
                              </w:rPr>
                              <w:t>Once the state of leadership had been assessed, the ILEC split into three different groups—Internal, Competitive, and Functional—to address what was happening in the leadership education field among its own member organizations, other associations within higher education, colleges and universities, and groups outside of higher education</w:t>
                            </w:r>
                          </w:p>
                          <w:p w14:paraId="455B711C" w14:textId="77777777" w:rsidR="003E4DF9" w:rsidRPr="003E4DF9" w:rsidRDefault="003E4DF9" w:rsidP="003E4DF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51" type="#_x0000_t202" style="position:absolute;left:0;text-align:left;margin-left:12.3pt;margin-top:46.7pt;width:587.6pt;height:43.4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" strokecolor="white [3212]" strokeweight="0">
                <v:textbox>
                  <w:txbxContent>
                    <w:p w:rsidR="003E4DF9" w:rsidRPr="00447CDB" w:rsidRDefault="00607F38" w:rsidP="003E4DF9">
                      <w:pPr>
                        <w:ind w:firstLine="720"/>
                        <w:rPr>
                          <w:sz w:val="21"/>
                          <w:szCs w:val="21"/>
                        </w:rPr>
                      </w:pPr>
                      <w:r w:rsidRPr="00607F38">
                        <w:rPr>
                          <w:sz w:val="21"/>
                          <w:szCs w:val="21"/>
                        </w:rPr>
                        <w:t>Once the state of leadership had been assessed, the ILEC split into three different groups—Internal, Competitive, and Functional—to address what was happening in the leadership education field among its own member organizations, other associations within higher education, colleges and universities, and groups outside of higher education</w:t>
                      </w:r>
                    </w:p>
                    <w:p w:rsidR="003E4DF9" w:rsidRPr="003E4DF9" w:rsidRDefault="003E4DF9" w:rsidP="003E4DF9"/>
                  </w:txbxContent>
                </v:textbox>
                <w10:wrap type="square"/>
              </v:shape>
            </w:pict>
          </mc:Fallback>
        </mc:AlternateContent>
      </w:r>
      <w:r w:rsidR="006A48FF">
        <w:rPr>
          <w:rFonts w:ascii="Trebuchet MS" w:hAnsi="Trebuchet MS"/>
          <w:b/>
          <w:color w:val="1F497D" w:themeColor="text2"/>
          <w:sz w:val="36"/>
        </w:rPr>
        <w:t>Collaborative Benchm</w:t>
      </w:r>
      <w:r w:rsidR="00EC1EB5">
        <w:rPr>
          <w:rFonts w:ascii="Trebuchet MS" w:hAnsi="Trebuchet MS"/>
          <w:b/>
          <w:color w:val="1F497D" w:themeColor="text2"/>
          <w:sz w:val="36"/>
        </w:rPr>
        <w:t xml:space="preserve">arking </w:t>
      </w:r>
    </w:p>
    <w:p w14:paraId="0E7BE53D" w14:textId="77777777" w:rsidR="00EC1EB5" w:rsidRPr="002359BD" w:rsidRDefault="00CF4805" w:rsidP="00DF35B5">
      <w:pPr>
        <w:jc w:val="center"/>
        <w:rPr>
          <w:rFonts w:ascii="Trebuchet MS" w:hAnsi="Trebuchet MS"/>
          <w:b/>
          <w:color w:val="1F497D" w:themeColor="text2"/>
          <w:sz w:val="44"/>
        </w:rPr>
      </w:pPr>
      <w:r>
        <w:rPr>
          <w:rFonts w:ascii="Trebuchet MS" w:hAnsi="Trebuchet MS"/>
          <w:b/>
          <w:noProof/>
          <w:color w:val="1F497D" w:themeColor="text2"/>
          <w:sz w:val="36"/>
        </w:rPr>
        <w:lastRenderedPageBreak/>
        <mc:AlternateContent>
          <mc:Choice Requires="wps">
            <w:drawing>
              <wp:anchor distT="0" distB="0" distL="114300" distR="114300" simplePos="0" relativeHeight="251687936" behindDoc="0" locked="0" layoutInCell="1" allowOverlap="1" wp14:anchorId="693EEE15" wp14:editId="2E407CE3">
                <wp:simplePos x="0" y="0"/>
                <wp:positionH relativeFrom="column">
                  <wp:posOffset>215900</wp:posOffset>
                </wp:positionH>
                <wp:positionV relativeFrom="paragraph">
                  <wp:posOffset>9039225</wp:posOffset>
                </wp:positionV>
                <wp:extent cx="7315200" cy="0"/>
                <wp:effectExtent l="130175" t="123825" r="127000" b="152400"/>
                <wp:wrapTight wrapText="bothSides">
                  <wp:wrapPolygon edited="0">
                    <wp:start x="-56" y="-2147483648"/>
                    <wp:lineTo x="-281" y="-2147483648"/>
                    <wp:lineTo x="-394" y="-2147483648"/>
                    <wp:lineTo x="-394" y="-2147483648"/>
                    <wp:lineTo x="-141" y="-2147483648"/>
                    <wp:lineTo x="-113" y="-2147483648"/>
                    <wp:lineTo x="21797" y="-2147483648"/>
                    <wp:lineTo x="21825" y="-2147483648"/>
                    <wp:lineTo x="22106" y="-2147483648"/>
                    <wp:lineTo x="22106" y="-2147483648"/>
                    <wp:lineTo x="21713" y="-2147483648"/>
                    <wp:lineTo x="21684" y="-2147483648"/>
                    <wp:lineTo x="-56" y="-2147483648"/>
                  </wp:wrapPolygon>
                </wp:wrapTight>
                <wp:docPr id="12"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0" cy="0"/>
                        </a:xfrm>
                        <a:prstGeom prst="line">
                          <a:avLst/>
                        </a:prstGeom>
                        <a:noFill/>
                        <a:ln w="57150" cmpd="thinThick">
                          <a:solidFill>
                            <a:schemeClr val="accent1">
                              <a:lumMod val="75000"/>
                              <a:lumOff val="0"/>
                            </a:schemeClr>
                          </a:solidFill>
                          <a:round/>
                          <a:headEnd type="diamond" w="med" len="med"/>
                          <a:tailEnd type="diamond" w="med" len="me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711.75pt" to="593pt,7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" strokecolor="#365f91 [2404]" strokeweight="4.5pt">
                <v:fill o:detectmouseclick="t"/>
                <v:stroke startarrow="diamond" endarrow="diamond" linestyle="thinThick"/>
                <v:shadow on="t" opacity="22938f" offset="0"/>
                <w10:wrap type="tight"/>
              </v:line>
            </w:pict>
          </mc:Fallback>
        </mc:AlternateContent>
      </w:r>
      <w:r w:rsidR="00565C9E" w:rsidRPr="00565C9E">
        <w:rPr>
          <w:rFonts w:ascii="Trebuchet MS" w:hAnsi="Trebuchet MS"/>
          <w:b/>
          <w:noProof/>
          <w:color w:val="1F497D" w:themeColor="text2"/>
          <w:sz w:val="44"/>
        </w:rPr>
        <w:drawing>
          <wp:inline distT="0" distB="0" distL="0" distR="0" wp14:anchorId="7B03E176" wp14:editId="5EED5344">
            <wp:extent cx="7200900" cy="7882466"/>
            <wp:effectExtent l="25400" t="76200" r="63500" b="67945"/>
            <wp:docPr id="76" name="D 1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42161A52" w14:textId="77777777" w:rsidR="00977F67" w:rsidRDefault="00977F67" w:rsidP="00DF35B5">
      <w:pPr>
        <w:jc w:val="center"/>
        <w:rPr>
          <w:rFonts w:ascii="Trebuchet MS" w:hAnsi="Trebuchet MS"/>
          <w:b/>
          <w:color w:val="1F497D" w:themeColor="text2"/>
          <w:sz w:val="32"/>
        </w:rPr>
      </w:pPr>
    </w:p>
    <w:p w14:paraId="64FC885D" w14:textId="77777777" w:rsidR="006D4A43" w:rsidRDefault="00CF4805" w:rsidP="00A41D11">
      <w:pPr>
        <w:ind w:left="1440" w:firstLine="720"/>
        <w:rPr>
          <w:rFonts w:ascii="Trebuchet MS" w:hAnsi="Trebuchet MS"/>
          <w:b/>
          <w:color w:val="1F497D" w:themeColor="text2"/>
          <w:sz w:val="36"/>
        </w:rPr>
      </w:pPr>
      <w:r>
        <w:rPr>
          <w:rFonts w:ascii="Trebuchet MS" w:hAnsi="Trebuchet MS"/>
          <w:b/>
          <w:noProof/>
          <w:color w:val="1F497D" w:themeColor="text2"/>
          <w:sz w:val="32"/>
        </w:rPr>
        <mc:AlternateContent>
          <mc:Choice Requires="wps">
            <w:drawing>
              <wp:anchor distT="0" distB="0" distL="114300" distR="114300" simplePos="0" relativeHeight="251689984" behindDoc="0" locked="0" layoutInCell="1" allowOverlap="1" wp14:anchorId="51A04B04" wp14:editId="0D6AC733">
                <wp:simplePos x="0" y="0"/>
                <wp:positionH relativeFrom="column">
                  <wp:posOffset>228600</wp:posOffset>
                </wp:positionH>
                <wp:positionV relativeFrom="paragraph">
                  <wp:posOffset>75565</wp:posOffset>
                </wp:positionV>
                <wp:extent cx="7383780" cy="7620"/>
                <wp:effectExtent l="133350" t="132715" r="131445" b="154940"/>
                <wp:wrapTight wrapText="bothSides">
                  <wp:wrapPolygon edited="0">
                    <wp:start x="-56" y="-2147482800"/>
                    <wp:lineTo x="-280" y="-2147482800"/>
                    <wp:lineTo x="-394" y="-2147482800"/>
                    <wp:lineTo x="-394" y="-2147482800"/>
                    <wp:lineTo x="-139" y="-2147482800"/>
                    <wp:lineTo x="-111" y="-2147482800"/>
                    <wp:lineTo x="21797" y="-2147482800"/>
                    <wp:lineTo x="21825" y="-2147482800"/>
                    <wp:lineTo x="22105" y="-2147482800"/>
                    <wp:lineTo x="22105" y="-2147482800"/>
                    <wp:lineTo x="21711" y="-2147482800"/>
                    <wp:lineTo x="21684" y="-2147482800"/>
                    <wp:lineTo x="-56" y="-2147482800"/>
                  </wp:wrapPolygon>
                </wp:wrapTight>
                <wp:docPr id="1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83780" cy="7620"/>
                        </a:xfrm>
                        <a:prstGeom prst="line">
                          <a:avLst/>
                        </a:prstGeom>
                        <a:noFill/>
                        <a:ln w="57150" cap="rnd" cmpd="thinThick">
                          <a:solidFill>
                            <a:schemeClr val="accent1">
                              <a:lumMod val="75000"/>
                              <a:lumOff val="0"/>
                            </a:schemeClr>
                          </a:solidFill>
                          <a:prstDash val="sysDot"/>
                          <a:round/>
                          <a:headEnd type="diamond" w="med" len="med"/>
                          <a:tailEnd type="diamond" w="med" len="me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95pt" to="599.4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" strokecolor="#365f91 [2404]" strokeweight="4.5pt">
                <v:fill o:detectmouseclick="t"/>
                <v:stroke dashstyle="1 1" startarrow="diamond" endarrow="diamond" linestyle="thinThick" endcap="round"/>
                <v:shadow on="t" opacity="22938f" offset="0"/>
                <w10:wrap type="tight"/>
              </v:line>
            </w:pict>
          </mc:Fallback>
        </mc:AlternateContent>
      </w:r>
    </w:p>
    <w:p w14:paraId="47084A0D" w14:textId="77777777" w:rsidR="00D81270" w:rsidRPr="003B5458" w:rsidRDefault="00975920" w:rsidP="00396048">
      <w:pPr>
        <w:ind w:left="1440" w:firstLine="720"/>
        <w:outlineLvl w:val="0"/>
        <w:rPr>
          <w:rFonts w:ascii="Trebuchet MS" w:hAnsi="Trebuchet MS"/>
          <w:b/>
          <w:color w:val="1F497D" w:themeColor="text2"/>
          <w:sz w:val="36"/>
        </w:rPr>
      </w:pPr>
      <w:r>
        <w:rPr>
          <w:rFonts w:ascii="Trebuchet MS" w:hAnsi="Trebuchet MS"/>
          <w:b/>
          <w:color w:val="1F497D" w:themeColor="text2"/>
          <w:sz w:val="36"/>
        </w:rPr>
        <w:t>Shaping the Narrative</w:t>
      </w:r>
      <w:r w:rsidR="006A48FF" w:rsidRPr="003B5458">
        <w:rPr>
          <w:rFonts w:ascii="Trebuchet MS" w:hAnsi="Trebuchet MS"/>
          <w:b/>
          <w:color w:val="1F497D" w:themeColor="text2"/>
          <w:sz w:val="36"/>
        </w:rPr>
        <w:t xml:space="preserve"> and Moving Forward</w:t>
      </w:r>
      <w:r w:rsidR="00D81270" w:rsidRPr="003B5458">
        <w:rPr>
          <w:rFonts w:ascii="Trebuchet MS" w:hAnsi="Trebuchet MS"/>
          <w:b/>
          <w:color w:val="1F497D" w:themeColor="text2"/>
          <w:sz w:val="36"/>
        </w:rPr>
        <w:t xml:space="preserve"> </w:t>
      </w:r>
    </w:p>
    <w:p w14:paraId="240DAEA3" w14:textId="77777777" w:rsidR="00D81270" w:rsidRDefault="00CF4805" w:rsidP="00DF35B5">
      <w:pPr>
        <w:jc w:val="center"/>
        <w:rPr>
          <w:rFonts w:ascii="Trebuchet MS" w:hAnsi="Trebuchet MS"/>
          <w:b/>
          <w:color w:val="1F497D" w:themeColor="text2"/>
          <w:sz w:val="32"/>
        </w:rPr>
      </w:pPr>
      <w:r>
        <w:rPr>
          <w:rFonts w:ascii="Trebuchet MS" w:hAnsi="Trebuchet MS"/>
          <w:b/>
          <w:noProof/>
          <w:color w:val="1F497D" w:themeColor="text2"/>
          <w:sz w:val="32"/>
        </w:rPr>
        <w:lastRenderedPageBreak/>
        <mc:AlternateContent>
          <mc:Choice Requires="wps">
            <w:drawing>
              <wp:anchor distT="0" distB="0" distL="114300" distR="114300" simplePos="0" relativeHeight="251692032" behindDoc="0" locked="0" layoutInCell="1" allowOverlap="1" wp14:anchorId="5468B4D6" wp14:editId="4FEE5041">
                <wp:simplePos x="0" y="0"/>
                <wp:positionH relativeFrom="column">
                  <wp:posOffset>271145</wp:posOffset>
                </wp:positionH>
                <wp:positionV relativeFrom="paragraph">
                  <wp:posOffset>26670</wp:posOffset>
                </wp:positionV>
                <wp:extent cx="7272655" cy="2436495"/>
                <wp:effectExtent l="4445" t="0" r="0" b="3810"/>
                <wp:wrapTight wrapText="bothSides">
                  <wp:wrapPolygon edited="0">
                    <wp:start x="-30" y="0"/>
                    <wp:lineTo x="-30" y="21375"/>
                    <wp:lineTo x="21630" y="21375"/>
                    <wp:lineTo x="21630" y="0"/>
                    <wp:lineTo x="-30" y="0"/>
                  </wp:wrapPolygon>
                </wp:wrapTight>
                <wp:docPr id="1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2655" cy="2436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95C164" w14:textId="77777777" w:rsidR="00900C82" w:rsidRPr="00981BEB" w:rsidRDefault="00900C82" w:rsidP="00981BEB">
                            <w:pPr>
                              <w:pStyle w:val="NormalWeb"/>
                              <w:shd w:val="clear" w:color="auto" w:fill="FFFFFF"/>
                              <w:spacing w:beforeLines="0" w:afterLines="0" w:line="200" w:lineRule="atLeast"/>
                              <w:rPr>
                                <w:rFonts w:asciiTheme="minorHAnsi" w:hAnsiTheme="minorHAnsi"/>
                                <w:color w:val="000000"/>
                                <w:sz w:val="21"/>
                                <w:szCs w:val="27"/>
                              </w:rPr>
                            </w:pPr>
                            <w:r>
                              <w:rPr>
                                <w:rFonts w:ascii="Cambria" w:hAnsi="Cambria"/>
                                <w:color w:val="000000"/>
                                <w:sz w:val="22"/>
                                <w:szCs w:val="24"/>
                              </w:rPr>
                              <w:tab/>
                            </w:r>
                            <w:r w:rsidRPr="00981BEB">
                              <w:rPr>
                                <w:rFonts w:asciiTheme="minorHAnsi" w:hAnsiTheme="minorHAnsi"/>
                                <w:color w:val="000000"/>
                                <w:sz w:val="21"/>
                                <w:szCs w:val="24"/>
                              </w:rPr>
                              <w:t xml:space="preserve">Leadership educators are faced with the daunting task of preparing leaders to serve in complex, adversity-filled, adaptive contexts. Unfortunately, there is no </w:t>
                            </w:r>
                            <w:r w:rsidR="00C45A24">
                              <w:rPr>
                                <w:rFonts w:asciiTheme="minorHAnsi" w:hAnsiTheme="minorHAnsi"/>
                                <w:color w:val="000000"/>
                                <w:sz w:val="21"/>
                                <w:szCs w:val="24"/>
                              </w:rPr>
                              <w:t>blueprint for these contexts</w:t>
                            </w:r>
                            <w:r w:rsidR="00D84BEC">
                              <w:rPr>
                                <w:rFonts w:asciiTheme="minorHAnsi" w:hAnsiTheme="minorHAnsi"/>
                                <w:color w:val="000000"/>
                                <w:sz w:val="21"/>
                                <w:szCs w:val="24"/>
                              </w:rPr>
                              <w:t>--</w:t>
                            </w:r>
                            <w:r w:rsidR="00C45A24">
                              <w:rPr>
                                <w:rFonts w:asciiTheme="minorHAnsi" w:hAnsiTheme="minorHAnsi"/>
                                <w:color w:val="000000"/>
                                <w:sz w:val="21"/>
                                <w:szCs w:val="24"/>
                              </w:rPr>
                              <w:t>o</w:t>
                            </w:r>
                            <w:r w:rsidRPr="00981BEB">
                              <w:rPr>
                                <w:rFonts w:asciiTheme="minorHAnsi" w:hAnsiTheme="minorHAnsi"/>
                                <w:color w:val="000000"/>
                                <w:sz w:val="21"/>
                                <w:szCs w:val="24"/>
                              </w:rPr>
                              <w:t>r is there? </w:t>
                            </w:r>
                            <w:r w:rsidR="00C45A24">
                              <w:rPr>
                                <w:rFonts w:asciiTheme="minorHAnsi" w:hAnsiTheme="minorHAnsi"/>
                                <w:color w:val="000000"/>
                                <w:sz w:val="21"/>
                                <w:szCs w:val="24"/>
                              </w:rPr>
                              <w:t>ILEC r</w:t>
                            </w:r>
                            <w:r w:rsidRPr="00981BEB">
                              <w:rPr>
                                <w:rFonts w:asciiTheme="minorHAnsi" w:hAnsiTheme="minorHAnsi"/>
                                <w:color w:val="000000"/>
                                <w:sz w:val="21"/>
                                <w:szCs w:val="27"/>
                              </w:rPr>
                              <w:t>epresentatives used facilitated dialogue to create the included conceptual model, which can be used as a reflective lens to examine current practice within leadership education contexts.</w:t>
                            </w:r>
                          </w:p>
                          <w:p w14:paraId="3528FFAE" w14:textId="77777777" w:rsidR="00900C82" w:rsidRPr="00981BEB" w:rsidRDefault="00900C82" w:rsidP="00981BEB">
                            <w:pPr>
                              <w:shd w:val="clear" w:color="auto" w:fill="FFFFFF"/>
                              <w:spacing w:line="0" w:lineRule="atLeast"/>
                              <w:rPr>
                                <w:rFonts w:cs="Times New Roman"/>
                                <w:color w:val="500050"/>
                                <w:sz w:val="4"/>
                                <w:szCs w:val="21"/>
                              </w:rPr>
                            </w:pPr>
                          </w:p>
                          <w:p w14:paraId="00E594B3" w14:textId="77777777" w:rsidR="00900C82" w:rsidRPr="00981BEB" w:rsidRDefault="00900C82" w:rsidP="003F1AD6">
                            <w:pPr>
                              <w:shd w:val="clear" w:color="auto" w:fill="FFFFFF"/>
                              <w:spacing w:line="200" w:lineRule="atLeast"/>
                              <w:rPr>
                                <w:rFonts w:ascii="Cambria" w:hAnsi="Cambria" w:cs="Times New Roman"/>
                                <w:color w:val="500050"/>
                                <w:sz w:val="21"/>
                                <w:szCs w:val="21"/>
                              </w:rPr>
                            </w:pPr>
                            <w:r w:rsidRPr="00981BEB">
                              <w:rPr>
                                <w:rFonts w:cs="Times New Roman"/>
                                <w:color w:val="000000"/>
                                <w:sz w:val="21"/>
                              </w:rPr>
                              <w:tab/>
                              <w:t>The model is vertically progressive starting with Integrated Intentionality. This implies that leadership educati</w:t>
                            </w:r>
                            <w:r w:rsidR="005C7412">
                              <w:rPr>
                                <w:rFonts w:cs="Times New Roman"/>
                                <w:color w:val="000000"/>
                                <w:sz w:val="21"/>
                              </w:rPr>
                              <w:t>on should be grounded in an intentional</w:t>
                            </w:r>
                            <w:r>
                              <w:rPr>
                                <w:rFonts w:cs="Times New Roman"/>
                                <w:color w:val="000000"/>
                                <w:sz w:val="21"/>
                              </w:rPr>
                              <w:t xml:space="preserve"> foundation</w:t>
                            </w:r>
                            <w:r w:rsidRPr="00981BEB">
                              <w:rPr>
                                <w:rFonts w:cs="Times New Roman"/>
                                <w:color w:val="000000"/>
                                <w:sz w:val="21"/>
                              </w:rPr>
                              <w:t>, supported by</w:t>
                            </w:r>
                            <w:r w:rsidR="005C7412">
                              <w:rPr>
                                <w:rFonts w:cs="Times New Roman"/>
                                <w:color w:val="000000"/>
                                <w:sz w:val="21"/>
                              </w:rPr>
                              <w:t xml:space="preserve"> </w:t>
                            </w:r>
                            <w:r w:rsidR="005C7412" w:rsidRPr="00981BEB">
                              <w:rPr>
                                <w:rFonts w:cs="Times New Roman"/>
                                <w:color w:val="000000"/>
                                <w:sz w:val="21"/>
                              </w:rPr>
                              <w:t>Telos</w:t>
                            </w:r>
                            <w:r w:rsidRPr="00981BEB">
                              <w:rPr>
                                <w:rFonts w:cs="Times New Roman"/>
                                <w:color w:val="000000"/>
                                <w:sz w:val="21"/>
                              </w:rPr>
                              <w:t xml:space="preserve"> </w:t>
                            </w:r>
                            <w:r w:rsidR="005C7412">
                              <w:rPr>
                                <w:rFonts w:cs="Times New Roman"/>
                                <w:color w:val="000000"/>
                                <w:sz w:val="21"/>
                              </w:rPr>
                              <w:t>(</w:t>
                            </w:r>
                            <w:r w:rsidRPr="00981BEB">
                              <w:rPr>
                                <w:rFonts w:cs="Times New Roman"/>
                                <w:color w:val="000000"/>
                                <w:sz w:val="21"/>
                              </w:rPr>
                              <w:t>focused purpose</w:t>
                            </w:r>
                            <w:r w:rsidR="005C7412">
                              <w:rPr>
                                <w:rFonts w:cs="Times New Roman"/>
                                <w:color w:val="000000"/>
                                <w:sz w:val="21"/>
                              </w:rPr>
                              <w:t>)</w:t>
                            </w:r>
                            <w:r w:rsidRPr="00981BEB">
                              <w:rPr>
                                <w:rFonts w:cs="Times New Roman"/>
                                <w:color w:val="000000"/>
                                <w:sz w:val="21"/>
                              </w:rPr>
                              <w:t xml:space="preserve"> and passion for the task of educating the next generation of leaders. As the model progresses, specific inputs are id</w:t>
                            </w:r>
                            <w:r>
                              <w:rPr>
                                <w:rFonts w:cs="Times New Roman"/>
                                <w:color w:val="000000"/>
                                <w:sz w:val="21"/>
                              </w:rPr>
                              <w:t>entified (Subversive E</w:t>
                            </w:r>
                            <w:r w:rsidRPr="00981BEB">
                              <w:rPr>
                                <w:rFonts w:cs="Times New Roman"/>
                                <w:color w:val="000000"/>
                                <w:sz w:val="21"/>
                              </w:rPr>
                              <w:t>ngagement,</w:t>
                            </w:r>
                            <w:r>
                              <w:rPr>
                                <w:rFonts w:cs="Times New Roman"/>
                                <w:color w:val="000000"/>
                                <w:sz w:val="21"/>
                              </w:rPr>
                              <w:t xml:space="preserve"> Sincere Connections, Investment in Potential, and Inclusive D</w:t>
                            </w:r>
                            <w:r w:rsidRPr="00981BEB">
                              <w:rPr>
                                <w:rFonts w:cs="Times New Roman"/>
                                <w:color w:val="000000"/>
                                <w:sz w:val="21"/>
                              </w:rPr>
                              <w:t xml:space="preserve">ialogue) </w:t>
                            </w:r>
                            <w:r>
                              <w:rPr>
                                <w:rFonts w:ascii="Cambria" w:hAnsi="Cambria" w:cs="Times New Roman"/>
                                <w:color w:val="000000"/>
                                <w:sz w:val="21"/>
                              </w:rPr>
                              <w:t>leading to the Development of Transformative L</w:t>
                            </w:r>
                            <w:r w:rsidRPr="00981BEB">
                              <w:rPr>
                                <w:rFonts w:ascii="Cambria" w:hAnsi="Cambria" w:cs="Times New Roman"/>
                                <w:color w:val="000000"/>
                                <w:sz w:val="21"/>
                              </w:rPr>
                              <w:t>e</w:t>
                            </w:r>
                            <w:r>
                              <w:rPr>
                                <w:rFonts w:ascii="Cambria" w:hAnsi="Cambria" w:cs="Times New Roman"/>
                                <w:color w:val="000000"/>
                                <w:sz w:val="21"/>
                              </w:rPr>
                              <w:t>adership Learning O</w:t>
                            </w:r>
                            <w:r w:rsidRPr="00981BEB">
                              <w:rPr>
                                <w:rFonts w:ascii="Cambria" w:hAnsi="Cambria" w:cs="Times New Roman"/>
                                <w:color w:val="000000"/>
                                <w:sz w:val="21"/>
                              </w:rPr>
                              <w:t>pportunities, which are indelibly</w:t>
                            </w:r>
                            <w:r>
                              <w:rPr>
                                <w:rFonts w:ascii="Cambria" w:hAnsi="Cambria" w:cs="Times New Roman"/>
                                <w:color w:val="000000"/>
                                <w:sz w:val="21"/>
                              </w:rPr>
                              <w:t xml:space="preserve"> linked to Authentic Challenges. The Learning O</w:t>
                            </w:r>
                            <w:r w:rsidRPr="00981BEB">
                              <w:rPr>
                                <w:rFonts w:ascii="Cambria" w:hAnsi="Cambria" w:cs="Times New Roman"/>
                                <w:color w:val="000000"/>
                                <w:sz w:val="21"/>
                              </w:rPr>
                              <w:t>pportunities create the possibility for sustaining our legacy as a discipl</w:t>
                            </w:r>
                            <w:r>
                              <w:rPr>
                                <w:rFonts w:ascii="Cambria" w:hAnsi="Cambria" w:cs="Times New Roman"/>
                                <w:color w:val="000000"/>
                                <w:sz w:val="21"/>
                              </w:rPr>
                              <w:t>ine through the development of Holistic Community Reciprocity grounded in Social J</w:t>
                            </w:r>
                            <w:r w:rsidRPr="00981BEB">
                              <w:rPr>
                                <w:rFonts w:ascii="Cambria" w:hAnsi="Cambria" w:cs="Times New Roman"/>
                                <w:color w:val="000000"/>
                                <w:sz w:val="21"/>
                              </w:rPr>
                              <w:t>ustice. Through this process, we actualize our callin</w:t>
                            </w:r>
                            <w:r>
                              <w:rPr>
                                <w:rFonts w:ascii="Cambria" w:hAnsi="Cambria" w:cs="Times New Roman"/>
                                <w:color w:val="000000"/>
                                <w:sz w:val="21"/>
                              </w:rPr>
                              <w:t>g as leadership educato</w:t>
                            </w:r>
                            <w:r w:rsidRPr="00981BEB">
                              <w:rPr>
                                <w:rFonts w:ascii="Cambria" w:hAnsi="Cambria" w:cs="Times New Roman"/>
                                <w:color w:val="000000"/>
                                <w:sz w:val="21"/>
                              </w:rPr>
                              <w:t xml:space="preserve">rs. This vertically progressive model also works in the </w:t>
                            </w:r>
                            <w:r>
                              <w:rPr>
                                <w:rFonts w:ascii="Cambria" w:hAnsi="Cambria" w:cs="Times New Roman"/>
                                <w:color w:val="000000"/>
                                <w:sz w:val="21"/>
                              </w:rPr>
                              <w:t>inverse. The</w:t>
                            </w:r>
                            <w:r w:rsidRPr="00981BEB">
                              <w:rPr>
                                <w:rFonts w:ascii="Cambria" w:hAnsi="Cambria" w:cs="Times New Roman"/>
                                <w:color w:val="000000"/>
                                <w:sz w:val="21"/>
                              </w:rPr>
                              <w:t xml:space="preserve"> inverse provides us with the me</w:t>
                            </w:r>
                            <w:r>
                              <w:rPr>
                                <w:rFonts w:ascii="Cambria" w:hAnsi="Cambria" w:cs="Times New Roman"/>
                                <w:color w:val="000000"/>
                                <w:sz w:val="21"/>
                              </w:rPr>
                              <w:t>ans to communicate</w:t>
                            </w:r>
                            <w:r w:rsidRPr="00981BEB">
                              <w:rPr>
                                <w:rFonts w:ascii="Cambria" w:hAnsi="Cambria" w:cs="Times New Roman"/>
                                <w:color w:val="000000"/>
                                <w:sz w:val="21"/>
                              </w:rPr>
                              <w:t xml:space="preserve"> the “Why, How, &amp; What” of leader</w:t>
                            </w:r>
                            <w:r>
                              <w:rPr>
                                <w:rFonts w:ascii="Cambria" w:hAnsi="Cambria" w:cs="Times New Roman"/>
                                <w:color w:val="000000"/>
                                <w:sz w:val="21"/>
                              </w:rPr>
                              <w:t>ship education and prioritizes the</w:t>
                            </w:r>
                            <w:r w:rsidRPr="00981BEB">
                              <w:rPr>
                                <w:rFonts w:ascii="Cambria" w:hAnsi="Cambria" w:cs="Times New Roman"/>
                                <w:color w:val="000000"/>
                                <w:sz w:val="21"/>
                              </w:rPr>
                              <w:t xml:space="preserve"> assessment and evaluation of our academic and student development initiatives.</w:t>
                            </w:r>
                          </w:p>
                          <w:p w14:paraId="02864C61" w14:textId="77777777" w:rsidR="00900C82" w:rsidRDefault="00900C82" w:rsidP="00C51C18">
                            <w:pPr>
                              <w:pStyle w:val="NormalWeb"/>
                              <w:shd w:val="clear" w:color="auto" w:fill="FFFFFF"/>
                              <w:spacing w:beforeLines="0" w:afterLines="0" w:line="200" w:lineRule="atLeas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2" type="#_x0000_t202" style="position:absolute;left:0;text-align:left;margin-left:21.35pt;margin-top:2.1pt;width:572.65pt;height:191.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" filled="f" stroked="f" strokeweight=".25pt">
                <v:textbox inset=",7.2pt,,7.2pt">
                  <w:txbxContent>
                    <w:p w:rsidR="00900C82" w:rsidRPr="00981BEB" w:rsidRDefault="00900C82" w:rsidP="00981BEB">
                      <w:pPr>
                        <w:pStyle w:val="NormalWeb"/>
                        <w:shd w:val="clear" w:color="auto" w:fill="FFFFFF"/>
                        <w:spacing w:beforeLines="0" w:afterLines="0" w:line="200" w:lineRule="atLeast"/>
                        <w:rPr>
                          <w:rFonts w:asciiTheme="minorHAnsi" w:hAnsiTheme="minorHAnsi"/>
                          <w:color w:val="000000"/>
                          <w:sz w:val="21"/>
                          <w:szCs w:val="27"/>
                        </w:rPr>
                      </w:pPr>
                      <w:r>
                        <w:rPr>
                          <w:rFonts w:ascii="Cambria" w:hAnsi="Cambria"/>
                          <w:color w:val="000000"/>
                          <w:sz w:val="22"/>
                          <w:szCs w:val="24"/>
                        </w:rPr>
                        <w:tab/>
                      </w:r>
                      <w:r w:rsidRPr="00981BEB">
                        <w:rPr>
                          <w:rFonts w:asciiTheme="minorHAnsi" w:hAnsiTheme="minorHAnsi"/>
                          <w:color w:val="000000"/>
                          <w:sz w:val="21"/>
                          <w:szCs w:val="24"/>
                        </w:rPr>
                        <w:t xml:space="preserve">Leadership educators are faced with the daunting task of preparing leaders to serve in complex, adversity-filled, adaptive contexts. Unfortunately, there is no </w:t>
                      </w:r>
                      <w:r w:rsidR="00C45A24">
                        <w:rPr>
                          <w:rFonts w:asciiTheme="minorHAnsi" w:hAnsiTheme="minorHAnsi"/>
                          <w:color w:val="000000"/>
                          <w:sz w:val="21"/>
                          <w:szCs w:val="24"/>
                        </w:rPr>
                        <w:t>blueprint for these contexts</w:t>
                      </w:r>
                      <w:r w:rsidR="00D84BEC">
                        <w:rPr>
                          <w:rFonts w:asciiTheme="minorHAnsi" w:hAnsiTheme="minorHAnsi"/>
                          <w:color w:val="000000"/>
                          <w:sz w:val="21"/>
                          <w:szCs w:val="24"/>
                        </w:rPr>
                        <w:t>--</w:t>
                      </w:r>
                      <w:r w:rsidR="00C45A24">
                        <w:rPr>
                          <w:rFonts w:asciiTheme="minorHAnsi" w:hAnsiTheme="minorHAnsi"/>
                          <w:color w:val="000000"/>
                          <w:sz w:val="21"/>
                          <w:szCs w:val="24"/>
                        </w:rPr>
                        <w:t>o</w:t>
                      </w:r>
                      <w:r w:rsidRPr="00981BEB">
                        <w:rPr>
                          <w:rFonts w:asciiTheme="minorHAnsi" w:hAnsiTheme="minorHAnsi"/>
                          <w:color w:val="000000"/>
                          <w:sz w:val="21"/>
                          <w:szCs w:val="24"/>
                        </w:rPr>
                        <w:t>r is there? </w:t>
                      </w:r>
                      <w:r w:rsidR="00C45A24">
                        <w:rPr>
                          <w:rFonts w:asciiTheme="minorHAnsi" w:hAnsiTheme="minorHAnsi"/>
                          <w:color w:val="000000"/>
                          <w:sz w:val="21"/>
                          <w:szCs w:val="24"/>
                        </w:rPr>
                        <w:t>ILEC r</w:t>
                      </w:r>
                      <w:r w:rsidRPr="00981BEB">
                        <w:rPr>
                          <w:rFonts w:asciiTheme="minorHAnsi" w:hAnsiTheme="minorHAnsi"/>
                          <w:color w:val="000000"/>
                          <w:sz w:val="21"/>
                          <w:szCs w:val="27"/>
                        </w:rPr>
                        <w:t>epresentatives used facilitated dialogue to create the included conceptual model, which can be used as a reflective lens to examine current practice within leadership education contexts.</w:t>
                      </w:r>
                    </w:p>
                    <w:p w:rsidR="00900C82" w:rsidRPr="00981BEB" w:rsidRDefault="00900C82" w:rsidP="00981BEB">
                      <w:pPr>
                        <w:shd w:val="clear" w:color="auto" w:fill="FFFFFF"/>
                        <w:spacing w:line="0" w:lineRule="atLeast"/>
                        <w:rPr>
                          <w:rFonts w:cs="Times New Roman"/>
                          <w:color w:val="500050"/>
                          <w:sz w:val="4"/>
                          <w:szCs w:val="21"/>
                        </w:rPr>
                      </w:pPr>
                    </w:p>
                    <w:p w:rsidR="00900C82" w:rsidRPr="00981BEB" w:rsidRDefault="00900C82" w:rsidP="003F1AD6">
                      <w:pPr>
                        <w:shd w:val="clear" w:color="auto" w:fill="FFFFFF"/>
                        <w:spacing w:line="200" w:lineRule="atLeast"/>
                        <w:rPr>
                          <w:rFonts w:ascii="Cambria" w:hAnsi="Cambria" w:cs="Times New Roman"/>
                          <w:color w:val="500050"/>
                          <w:sz w:val="21"/>
                          <w:szCs w:val="21"/>
                        </w:rPr>
                      </w:pPr>
                      <w:r w:rsidRPr="00981BEB">
                        <w:rPr>
                          <w:rFonts w:cs="Times New Roman"/>
                          <w:color w:val="000000"/>
                          <w:sz w:val="21"/>
                        </w:rPr>
                        <w:tab/>
                        <w:t>The model is vertically progressive starting with Integrated Intentionality. This implies that leadership educati</w:t>
                      </w:r>
                      <w:r w:rsidR="005C7412">
                        <w:rPr>
                          <w:rFonts w:cs="Times New Roman"/>
                          <w:color w:val="000000"/>
                          <w:sz w:val="21"/>
                        </w:rPr>
                        <w:t>on should be grounded in an intentional</w:t>
                      </w:r>
                      <w:r>
                        <w:rPr>
                          <w:rFonts w:cs="Times New Roman"/>
                          <w:color w:val="000000"/>
                          <w:sz w:val="21"/>
                        </w:rPr>
                        <w:t xml:space="preserve"> foundation</w:t>
                      </w:r>
                      <w:r w:rsidRPr="00981BEB">
                        <w:rPr>
                          <w:rFonts w:cs="Times New Roman"/>
                          <w:color w:val="000000"/>
                          <w:sz w:val="21"/>
                        </w:rPr>
                        <w:t>, supported by</w:t>
                      </w:r>
                      <w:r w:rsidR="005C7412">
                        <w:rPr>
                          <w:rFonts w:cs="Times New Roman"/>
                          <w:color w:val="000000"/>
                          <w:sz w:val="21"/>
                        </w:rPr>
                        <w:t xml:space="preserve"> </w:t>
                      </w:r>
                      <w:r w:rsidR="005C7412" w:rsidRPr="00981BEB">
                        <w:rPr>
                          <w:rFonts w:cs="Times New Roman"/>
                          <w:color w:val="000000"/>
                          <w:sz w:val="21"/>
                        </w:rPr>
                        <w:t>Telos</w:t>
                      </w:r>
                      <w:r w:rsidRPr="00981BEB">
                        <w:rPr>
                          <w:rFonts w:cs="Times New Roman"/>
                          <w:color w:val="000000"/>
                          <w:sz w:val="21"/>
                        </w:rPr>
                        <w:t xml:space="preserve"> </w:t>
                      </w:r>
                      <w:r w:rsidR="005C7412">
                        <w:rPr>
                          <w:rFonts w:cs="Times New Roman"/>
                          <w:color w:val="000000"/>
                          <w:sz w:val="21"/>
                        </w:rPr>
                        <w:t>(</w:t>
                      </w:r>
                      <w:r w:rsidRPr="00981BEB">
                        <w:rPr>
                          <w:rFonts w:cs="Times New Roman"/>
                          <w:color w:val="000000"/>
                          <w:sz w:val="21"/>
                        </w:rPr>
                        <w:t>focused purpose</w:t>
                      </w:r>
                      <w:r w:rsidR="005C7412">
                        <w:rPr>
                          <w:rFonts w:cs="Times New Roman"/>
                          <w:color w:val="000000"/>
                          <w:sz w:val="21"/>
                        </w:rPr>
                        <w:t>)</w:t>
                      </w:r>
                      <w:r w:rsidRPr="00981BEB">
                        <w:rPr>
                          <w:rFonts w:cs="Times New Roman"/>
                          <w:color w:val="000000"/>
                          <w:sz w:val="21"/>
                        </w:rPr>
                        <w:t xml:space="preserve"> and passion for the task of educating the next generation of leaders. As the model progresses, specific inputs are id</w:t>
                      </w:r>
                      <w:r>
                        <w:rPr>
                          <w:rFonts w:cs="Times New Roman"/>
                          <w:color w:val="000000"/>
                          <w:sz w:val="21"/>
                        </w:rPr>
                        <w:t>entified (Subversive E</w:t>
                      </w:r>
                      <w:r w:rsidRPr="00981BEB">
                        <w:rPr>
                          <w:rFonts w:cs="Times New Roman"/>
                          <w:color w:val="000000"/>
                          <w:sz w:val="21"/>
                        </w:rPr>
                        <w:t>ngagement,</w:t>
                      </w:r>
                      <w:r>
                        <w:rPr>
                          <w:rFonts w:cs="Times New Roman"/>
                          <w:color w:val="000000"/>
                          <w:sz w:val="21"/>
                        </w:rPr>
                        <w:t xml:space="preserve"> Sincere Connections, Investment in Potential, and Inclusive D</w:t>
                      </w:r>
                      <w:r w:rsidRPr="00981BEB">
                        <w:rPr>
                          <w:rFonts w:cs="Times New Roman"/>
                          <w:color w:val="000000"/>
                          <w:sz w:val="21"/>
                        </w:rPr>
                        <w:t xml:space="preserve">ialogue) </w:t>
                      </w:r>
                      <w:r>
                        <w:rPr>
                          <w:rFonts w:ascii="Cambria" w:hAnsi="Cambria" w:cs="Times New Roman"/>
                          <w:color w:val="000000"/>
                          <w:sz w:val="21"/>
                        </w:rPr>
                        <w:t>leading to the Development of Transformative L</w:t>
                      </w:r>
                      <w:r w:rsidRPr="00981BEB">
                        <w:rPr>
                          <w:rFonts w:ascii="Cambria" w:hAnsi="Cambria" w:cs="Times New Roman"/>
                          <w:color w:val="000000"/>
                          <w:sz w:val="21"/>
                        </w:rPr>
                        <w:t>e</w:t>
                      </w:r>
                      <w:r>
                        <w:rPr>
                          <w:rFonts w:ascii="Cambria" w:hAnsi="Cambria" w:cs="Times New Roman"/>
                          <w:color w:val="000000"/>
                          <w:sz w:val="21"/>
                        </w:rPr>
                        <w:t>adership Learning O</w:t>
                      </w:r>
                      <w:r w:rsidRPr="00981BEB">
                        <w:rPr>
                          <w:rFonts w:ascii="Cambria" w:hAnsi="Cambria" w:cs="Times New Roman"/>
                          <w:color w:val="000000"/>
                          <w:sz w:val="21"/>
                        </w:rPr>
                        <w:t>pportunities, which are indelibly</w:t>
                      </w:r>
                      <w:r>
                        <w:rPr>
                          <w:rFonts w:ascii="Cambria" w:hAnsi="Cambria" w:cs="Times New Roman"/>
                          <w:color w:val="000000"/>
                          <w:sz w:val="21"/>
                        </w:rPr>
                        <w:t xml:space="preserve"> linked to Authentic Challenges. The Learning O</w:t>
                      </w:r>
                      <w:r w:rsidRPr="00981BEB">
                        <w:rPr>
                          <w:rFonts w:ascii="Cambria" w:hAnsi="Cambria" w:cs="Times New Roman"/>
                          <w:color w:val="000000"/>
                          <w:sz w:val="21"/>
                        </w:rPr>
                        <w:t>pportunities create the possibility for sustaining our legacy as a discipl</w:t>
                      </w:r>
                      <w:r>
                        <w:rPr>
                          <w:rFonts w:ascii="Cambria" w:hAnsi="Cambria" w:cs="Times New Roman"/>
                          <w:color w:val="000000"/>
                          <w:sz w:val="21"/>
                        </w:rPr>
                        <w:t>ine through the development of Holistic Community Reciprocity grounded in Social J</w:t>
                      </w:r>
                      <w:r w:rsidRPr="00981BEB">
                        <w:rPr>
                          <w:rFonts w:ascii="Cambria" w:hAnsi="Cambria" w:cs="Times New Roman"/>
                          <w:color w:val="000000"/>
                          <w:sz w:val="21"/>
                        </w:rPr>
                        <w:t>ustice. Through this process, we actualize our callin</w:t>
                      </w:r>
                      <w:r>
                        <w:rPr>
                          <w:rFonts w:ascii="Cambria" w:hAnsi="Cambria" w:cs="Times New Roman"/>
                          <w:color w:val="000000"/>
                          <w:sz w:val="21"/>
                        </w:rPr>
                        <w:t>g as leadership educato</w:t>
                      </w:r>
                      <w:r w:rsidRPr="00981BEB">
                        <w:rPr>
                          <w:rFonts w:ascii="Cambria" w:hAnsi="Cambria" w:cs="Times New Roman"/>
                          <w:color w:val="000000"/>
                          <w:sz w:val="21"/>
                        </w:rPr>
                        <w:t xml:space="preserve">rs. This vertically progressive model also works in the </w:t>
                      </w:r>
                      <w:r>
                        <w:rPr>
                          <w:rFonts w:ascii="Cambria" w:hAnsi="Cambria" w:cs="Times New Roman"/>
                          <w:color w:val="000000"/>
                          <w:sz w:val="21"/>
                        </w:rPr>
                        <w:t>inverse. The</w:t>
                      </w:r>
                      <w:r w:rsidRPr="00981BEB">
                        <w:rPr>
                          <w:rFonts w:ascii="Cambria" w:hAnsi="Cambria" w:cs="Times New Roman"/>
                          <w:color w:val="000000"/>
                          <w:sz w:val="21"/>
                        </w:rPr>
                        <w:t xml:space="preserve"> inverse provides us with the me</w:t>
                      </w:r>
                      <w:r>
                        <w:rPr>
                          <w:rFonts w:ascii="Cambria" w:hAnsi="Cambria" w:cs="Times New Roman"/>
                          <w:color w:val="000000"/>
                          <w:sz w:val="21"/>
                        </w:rPr>
                        <w:t>ans to communicate</w:t>
                      </w:r>
                      <w:r w:rsidRPr="00981BEB">
                        <w:rPr>
                          <w:rFonts w:ascii="Cambria" w:hAnsi="Cambria" w:cs="Times New Roman"/>
                          <w:color w:val="000000"/>
                          <w:sz w:val="21"/>
                        </w:rPr>
                        <w:t xml:space="preserve"> the “Why, How, &amp; What” of leader</w:t>
                      </w:r>
                      <w:r>
                        <w:rPr>
                          <w:rFonts w:ascii="Cambria" w:hAnsi="Cambria" w:cs="Times New Roman"/>
                          <w:color w:val="000000"/>
                          <w:sz w:val="21"/>
                        </w:rPr>
                        <w:t>ship education and prioritizes the</w:t>
                      </w:r>
                      <w:r w:rsidRPr="00981BEB">
                        <w:rPr>
                          <w:rFonts w:ascii="Cambria" w:hAnsi="Cambria" w:cs="Times New Roman"/>
                          <w:color w:val="000000"/>
                          <w:sz w:val="21"/>
                        </w:rPr>
                        <w:t xml:space="preserve"> assessment and evaluation of our academic and student development initiatives.</w:t>
                      </w:r>
                    </w:p>
                    <w:p w:rsidR="00900C82" w:rsidRDefault="00900C82" w:rsidP="00C51C18">
                      <w:pPr>
                        <w:pStyle w:val="NormalWeb"/>
                        <w:shd w:val="clear" w:color="auto" w:fill="FFFFFF"/>
                        <w:spacing w:beforeLines="0" w:afterLines="0" w:line="200" w:lineRule="atLeast"/>
                      </w:pPr>
                    </w:p>
                  </w:txbxContent>
                </v:textbox>
                <w10:wrap type="tight"/>
              </v:shape>
            </w:pict>
          </mc:Fallback>
        </mc:AlternateContent>
      </w:r>
    </w:p>
    <w:p w14:paraId="3BF17BDB" w14:textId="77777777" w:rsidR="00D81270" w:rsidRDefault="00D81270" w:rsidP="00DF35B5">
      <w:pPr>
        <w:jc w:val="center"/>
        <w:rPr>
          <w:rFonts w:ascii="Trebuchet MS" w:hAnsi="Trebuchet MS"/>
          <w:b/>
          <w:color w:val="1F497D" w:themeColor="text2"/>
          <w:sz w:val="32"/>
        </w:rPr>
      </w:pPr>
    </w:p>
    <w:p w14:paraId="3A2955D4" w14:textId="77777777" w:rsidR="00D81270" w:rsidRDefault="00D81270" w:rsidP="00DF35B5">
      <w:pPr>
        <w:jc w:val="center"/>
        <w:rPr>
          <w:rFonts w:ascii="Trebuchet MS" w:hAnsi="Trebuchet MS"/>
          <w:b/>
          <w:color w:val="1F497D" w:themeColor="text2"/>
          <w:sz w:val="32"/>
        </w:rPr>
      </w:pPr>
    </w:p>
    <w:p w14:paraId="5ECE749D" w14:textId="77777777" w:rsidR="00D81270" w:rsidRDefault="00D81270" w:rsidP="00DF35B5">
      <w:pPr>
        <w:jc w:val="center"/>
        <w:rPr>
          <w:rFonts w:ascii="Trebuchet MS" w:hAnsi="Trebuchet MS"/>
          <w:b/>
          <w:color w:val="1F497D" w:themeColor="text2"/>
          <w:sz w:val="32"/>
        </w:rPr>
      </w:pPr>
    </w:p>
    <w:p w14:paraId="315C99A1" w14:textId="77777777" w:rsidR="00D81270" w:rsidRDefault="00CF4805" w:rsidP="00DF35B5">
      <w:pPr>
        <w:jc w:val="center"/>
        <w:rPr>
          <w:rFonts w:ascii="Trebuchet MS" w:hAnsi="Trebuchet MS"/>
          <w:b/>
          <w:color w:val="1F497D" w:themeColor="text2"/>
          <w:sz w:val="32"/>
        </w:rPr>
      </w:pPr>
      <w:r>
        <w:rPr>
          <w:rFonts w:ascii="Trebuchet MS" w:hAnsi="Trebuchet MS"/>
          <w:b/>
          <w:noProof/>
          <w:color w:val="1F497D" w:themeColor="text2"/>
          <w:sz w:val="32"/>
        </w:rPr>
        <mc:AlternateContent>
          <mc:Choice Requires="wps">
            <w:drawing>
              <wp:anchor distT="0" distB="0" distL="114300" distR="114300" simplePos="0" relativeHeight="251693056" behindDoc="0" locked="0" layoutInCell="1" allowOverlap="1" wp14:anchorId="0489B7A4" wp14:editId="3256C2E1">
                <wp:simplePos x="0" y="0"/>
                <wp:positionH relativeFrom="column">
                  <wp:posOffset>0</wp:posOffset>
                </wp:positionH>
                <wp:positionV relativeFrom="paragraph">
                  <wp:posOffset>1292860</wp:posOffset>
                </wp:positionV>
                <wp:extent cx="7770495" cy="5027295"/>
                <wp:effectExtent l="0" t="0" r="1905" b="4445"/>
                <wp:wrapTight wrapText="bothSides">
                  <wp:wrapPolygon edited="0">
                    <wp:start x="-30" y="0"/>
                    <wp:lineTo x="-30" y="21551"/>
                    <wp:lineTo x="21630" y="21551"/>
                    <wp:lineTo x="21630" y="0"/>
                    <wp:lineTo x="-30" y="0"/>
                  </wp:wrapPolygon>
                </wp:wrapTight>
                <wp:docPr id="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0495" cy="5027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665ABEC" w14:textId="77777777" w:rsidR="00900C82" w:rsidRDefault="00900C82" w:rsidP="002963AF">
                            <w:pPr>
                              <w:ind w:left="-90" w:right="-296"/>
                            </w:pPr>
                            <w:r w:rsidRPr="0070205E">
                              <w:rPr>
                                <w:noProof/>
                              </w:rPr>
                              <w:drawing>
                                <wp:inline distT="0" distB="0" distL="0" distR="0" wp14:anchorId="6E1DBCF1" wp14:editId="05E66E1A">
                                  <wp:extent cx="7706360" cy="4815840"/>
                                  <wp:effectExtent l="25400" t="0" r="0" b="0"/>
                                  <wp:docPr id="5" name="Picture 0" descr="ILEC Concept Map 201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EC Concept Map 2014.tiff"/>
                                          <pic:cNvPicPr/>
                                        </pic:nvPicPr>
                                        <pic:blipFill>
                                          <a:blip r:embed="rId43"/>
                                          <a:stretch>
                                            <a:fillRect/>
                                          </a:stretch>
                                        </pic:blipFill>
                                        <pic:spPr>
                                          <a:xfrm>
                                            <a:off x="0" y="0"/>
                                            <a:ext cx="7706360" cy="481584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3" type="#_x0000_t202" style="position:absolute;left:0;text-align:left;margin-left:0;margin-top:101.8pt;width:611.85pt;height:395.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" filled="f" stroked="f" strokeweight=".25pt">
                <v:textbox inset=",7.2pt,,7.2pt">
                  <w:txbxContent>
                    <w:p w:rsidR="00900C82" w:rsidRDefault="00900C82" w:rsidP="002963AF">
                      <w:pPr>
                        <w:ind w:left="-90" w:right="-296"/>
                      </w:pPr>
                      <w:r w:rsidRPr="0070205E">
                        <w:rPr>
                          <w:noProof/>
                        </w:rPr>
                        <w:drawing>
                          <wp:inline distT="0" distB="0" distL="0" distR="0">
                            <wp:extent cx="7706360" cy="4815840"/>
                            <wp:effectExtent l="25400" t="0" r="0" b="0"/>
                            <wp:docPr id="5" name="Picture 0" descr="ILEC Concept Map 201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EC Concept Map 2014.tiff"/>
                                    <pic:cNvPicPr/>
                                  </pic:nvPicPr>
                                  <pic:blipFill>
                                    <a:blip r:embed="rId44"/>
                                    <a:stretch>
                                      <a:fillRect/>
                                    </a:stretch>
                                  </pic:blipFill>
                                  <pic:spPr>
                                    <a:xfrm>
                                      <a:off x="0" y="0"/>
                                      <a:ext cx="7706360" cy="4815840"/>
                                    </a:xfrm>
                                    <a:prstGeom prst="rect">
                                      <a:avLst/>
                                    </a:prstGeom>
                                  </pic:spPr>
                                </pic:pic>
                              </a:graphicData>
                            </a:graphic>
                          </wp:inline>
                        </w:drawing>
                      </w:r>
                    </w:p>
                  </w:txbxContent>
                </v:textbox>
                <w10:wrap type="tight"/>
              </v:shape>
            </w:pict>
          </mc:Fallback>
        </mc:AlternateContent>
      </w:r>
    </w:p>
    <w:p w14:paraId="487E9339" w14:textId="77777777" w:rsidR="00D81270" w:rsidRDefault="00D81270" w:rsidP="00DF35B5">
      <w:pPr>
        <w:jc w:val="center"/>
        <w:rPr>
          <w:rFonts w:ascii="Trebuchet MS" w:hAnsi="Trebuchet MS"/>
          <w:b/>
          <w:color w:val="1F497D" w:themeColor="text2"/>
          <w:sz w:val="32"/>
        </w:rPr>
      </w:pPr>
    </w:p>
    <w:p w14:paraId="3AE2D477" w14:textId="77777777" w:rsidR="00F9264B" w:rsidRPr="00DF35B5" w:rsidRDefault="00CF4805" w:rsidP="00DF35B5">
      <w:pPr>
        <w:jc w:val="center"/>
        <w:rPr>
          <w:rFonts w:ascii="Trebuchet MS" w:hAnsi="Trebuchet MS"/>
          <w:b/>
          <w:color w:val="1F497D" w:themeColor="text2"/>
          <w:sz w:val="32"/>
        </w:rPr>
      </w:pPr>
      <w:r>
        <w:rPr>
          <w:rFonts w:ascii="Trebuchet MS" w:hAnsi="Trebuchet MS"/>
          <w:b/>
          <w:noProof/>
          <w:color w:val="1F497D" w:themeColor="text2"/>
          <w:sz w:val="32"/>
        </w:rPr>
        <mc:AlternateContent>
          <mc:Choice Requires="wps">
            <w:drawing>
              <wp:anchor distT="0" distB="0" distL="114300" distR="114300" simplePos="0" relativeHeight="251716607" behindDoc="1" locked="0" layoutInCell="1" allowOverlap="1" wp14:anchorId="457F0356" wp14:editId="34AFCCAA">
                <wp:simplePos x="0" y="0"/>
                <wp:positionH relativeFrom="column">
                  <wp:posOffset>4817745</wp:posOffset>
                </wp:positionH>
                <wp:positionV relativeFrom="paragraph">
                  <wp:posOffset>5775960</wp:posOffset>
                </wp:positionV>
                <wp:extent cx="2327910" cy="1803400"/>
                <wp:effectExtent l="0" t="3810" r="0" b="2540"/>
                <wp:wrapNone/>
                <wp:docPr id="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180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1066F8" w14:textId="77777777" w:rsidR="009626F5" w:rsidRPr="009626F5" w:rsidRDefault="009626F5">
                            <w:pPr>
                              <w:rPr>
                                <w:b/>
                              </w:rPr>
                            </w:pPr>
                            <w:r w:rsidRPr="009626F5">
                              <w:rPr>
                                <w:b/>
                                <w:noProof/>
                              </w:rPr>
                              <w:drawing>
                                <wp:inline distT="0" distB="0" distL="0" distR="0" wp14:anchorId="741A9B5B" wp14:editId="3BC6EFF0">
                                  <wp:extent cx="1949450" cy="1684867"/>
                                  <wp:effectExtent l="0" t="0" r="0" b="0"/>
                                  <wp:docPr id="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4"/>
                                          <pic:cNvPicPr>
                                            <a:picLocks noChangeAspect="1" noChangeArrowheads="1"/>
                                          </pic:cNvPicPr>
                                        </pic:nvPicPr>
                                        <pic:blipFill>
                                          <a:blip r:embed="rId45">
                                            <a:alphaModFix amt="30000"/>
                                          </a:blip>
                                          <a:srcRect/>
                                          <a:stretch>
                                            <a:fillRect/>
                                          </a:stretch>
                                        </pic:blipFill>
                                        <pic:spPr bwMode="auto">
                                          <a:xfrm>
                                            <a:off x="0" y="0"/>
                                            <a:ext cx="1948978" cy="1684459"/>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54" type="#_x0000_t202" style="position:absolute;left:0;text-align:left;margin-left:379.35pt;margin-top:454.8pt;width:183.3pt;height:142pt;z-index:-2515998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" filled="f" stroked="f" strokeweight=".25pt">
                <v:textbox inset=",7.2pt,,7.2pt">
                  <w:txbxContent>
                    <w:p w:rsidR="009626F5" w:rsidRPr="009626F5" w:rsidRDefault="009626F5">
                      <w:pPr>
                        <w:rPr>
                          <w:b/>
                        </w:rPr>
                      </w:pPr>
                      <w:r w:rsidRPr="009626F5">
                        <w:rPr>
                          <w:b/>
                          <w:noProof/>
                        </w:rPr>
                        <w:drawing>
                          <wp:inline distT="0" distB="0" distL="0" distR="0" wp14:anchorId="3564550F" wp14:editId="651FE4EF">
                            <wp:extent cx="1949450" cy="1684867"/>
                            <wp:effectExtent l="0" t="0" r="0" b="0"/>
                            <wp:docPr id="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4"/>
                                    <pic:cNvPicPr>
                                      <a:picLocks noChangeAspect="1" noChangeArrowheads="1"/>
                                    </pic:cNvPicPr>
                                  </pic:nvPicPr>
                                  <pic:blipFill>
                                    <a:blip r:embed="rId46">
                                      <a:alphaModFix amt="30000"/>
                                    </a:blip>
                                    <a:srcRect/>
                                    <a:stretch>
                                      <a:fillRect/>
                                    </a:stretch>
                                  </pic:blipFill>
                                  <pic:spPr bwMode="auto">
                                    <a:xfrm>
                                      <a:off x="0" y="0"/>
                                      <a:ext cx="1948978" cy="1684459"/>
                                    </a:xfrm>
                                    <a:prstGeom prst="rect">
                                      <a:avLst/>
                                    </a:prstGeom>
                                    <a:noFill/>
                                    <a:ln w="9525">
                                      <a:noFill/>
                                      <a:miter lim="800000"/>
                                      <a:headEnd/>
                                      <a:tailEnd/>
                                    </a:ln>
                                  </pic:spPr>
                                </pic:pic>
                              </a:graphicData>
                            </a:graphic>
                          </wp:inline>
                        </w:drawing>
                      </w:r>
                    </w:p>
                  </w:txbxContent>
                </v:textbox>
              </v:shape>
            </w:pict>
          </mc:Fallback>
        </mc:AlternateContent>
      </w:r>
      <w:r>
        <w:rPr>
          <w:rFonts w:ascii="Trebuchet MS" w:hAnsi="Trebuchet MS"/>
          <w:b/>
          <w:noProof/>
          <w:color w:val="1F497D" w:themeColor="text2"/>
          <w:sz w:val="32"/>
        </w:rPr>
        <mc:AlternateContent>
          <mc:Choice Requires="wps">
            <w:drawing>
              <wp:anchor distT="0" distB="0" distL="114300" distR="114300" simplePos="0" relativeHeight="251695104" behindDoc="1" locked="0" layoutInCell="1" allowOverlap="1" wp14:anchorId="574B681A" wp14:editId="02E59F31">
                <wp:simplePos x="0" y="0"/>
                <wp:positionH relativeFrom="column">
                  <wp:posOffset>4563110</wp:posOffset>
                </wp:positionH>
                <wp:positionV relativeFrom="paragraph">
                  <wp:posOffset>5758180</wp:posOffset>
                </wp:positionV>
                <wp:extent cx="2738755" cy="1821180"/>
                <wp:effectExtent l="10160" t="5080" r="13335" b="12065"/>
                <wp:wrapNone/>
                <wp:docPr id="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755" cy="182118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644FE6" w14:textId="77777777" w:rsidR="00900C82" w:rsidRPr="00400528" w:rsidRDefault="00900C82" w:rsidP="009626F5">
                            <w:pPr>
                              <w:ind w:left="90" w:hanging="90"/>
                              <w:jc w:val="center"/>
                              <w:rPr>
                                <w:sz w:val="20"/>
                              </w:rPr>
                            </w:pPr>
                            <w:r w:rsidRPr="00400528">
                              <w:rPr>
                                <w:sz w:val="20"/>
                              </w:rPr>
                              <w:t>The attendees want to thank those who were instrumental in the execution of the 2014 ILEC Summer Summit, including the C. Charles Jackson Foundation, the ILEC Summit planning committee</w:t>
                            </w:r>
                            <w:r w:rsidR="00D84BEC">
                              <w:rPr>
                                <w:sz w:val="20"/>
                              </w:rPr>
                              <w:t>(</w:t>
                            </w:r>
                            <w:r w:rsidR="006D4A43" w:rsidRPr="00400528">
                              <w:rPr>
                                <w:sz w:val="20"/>
                              </w:rPr>
                              <w:t>Dave Des</w:t>
                            </w:r>
                            <w:r w:rsidR="00D84BEC">
                              <w:rPr>
                                <w:sz w:val="20"/>
                              </w:rPr>
                              <w:t>sauer, Julie Owen, Bill Smedick),</w:t>
                            </w:r>
                            <w:r w:rsidR="006D4A43" w:rsidRPr="00400528">
                              <w:rPr>
                                <w:sz w:val="20"/>
                              </w:rPr>
                              <w:t xml:space="preserve"> </w:t>
                            </w:r>
                            <w:r w:rsidRPr="00400528">
                              <w:rPr>
                                <w:sz w:val="20"/>
                              </w:rPr>
                              <w:t>Tony Andenoro, Kim Kushner, the University of Maryland, and the staff members of the University of Maryland Stamp Student Union.</w:t>
                            </w:r>
                            <w:r w:rsidR="00400528" w:rsidRPr="00400528">
                              <w:rPr>
                                <w:sz w:val="20"/>
                              </w:rPr>
                              <w:t xml:space="preserve"> For more information</w:t>
                            </w:r>
                            <w:r w:rsidR="009626F5">
                              <w:rPr>
                                <w:sz w:val="20"/>
                              </w:rPr>
                              <w:t xml:space="preserve"> on the ILEC and its work</w:t>
                            </w:r>
                            <w:r w:rsidR="00400528" w:rsidRPr="00400528">
                              <w:rPr>
                                <w:sz w:val="20"/>
                              </w:rPr>
                              <w:t xml:space="preserve">, please contact </w:t>
                            </w:r>
                            <w:r w:rsidR="009626F5">
                              <w:rPr>
                                <w:sz w:val="20"/>
                              </w:rPr>
                              <w:t xml:space="preserve">  </w:t>
                            </w:r>
                            <w:r w:rsidR="00400528" w:rsidRPr="00400528">
                              <w:rPr>
                                <w:sz w:val="20"/>
                              </w:rPr>
                              <w:t>Craig Slack</w:t>
                            </w:r>
                            <w:r w:rsidR="00400528">
                              <w:rPr>
                                <w:sz w:val="20"/>
                              </w:rPr>
                              <w:t xml:space="preserve"> at</w:t>
                            </w:r>
                            <w:r w:rsidR="009626F5">
                              <w:rPr>
                                <w:sz w:val="20"/>
                              </w:rPr>
                              <w:t xml:space="preserve"> </w:t>
                            </w:r>
                            <w:r w:rsidR="00400528">
                              <w:rPr>
                                <w:sz w:val="20"/>
                              </w:rPr>
                              <w:t>301-314-7104.</w:t>
                            </w:r>
                          </w:p>
                          <w:p w14:paraId="3E5A16FA" w14:textId="77777777" w:rsidR="00900C82" w:rsidRPr="00400528" w:rsidRDefault="00900C82" w:rsidP="004C007E">
                            <w:pPr>
                              <w:ind w:left="90" w:hanging="90"/>
                              <w:jc w:val="center"/>
                              <w:rPr>
                                <w:sz w:val="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5" type="#_x0000_t202" style="position:absolute;left:0;text-align:left;margin-left:359.3pt;margin-top:453.4pt;width:215.65pt;height:143.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" filled="f" strokeweight=".25pt">
                <v:textbox inset=",7.2pt,,7.2pt">
                  <w:txbxContent>
                    <w:p w:rsidR="00900C82" w:rsidRPr="00400528" w:rsidRDefault="00900C82" w:rsidP="009626F5">
                      <w:pPr>
                        <w:ind w:left="90" w:hanging="90"/>
                        <w:jc w:val="center"/>
                        <w:rPr>
                          <w:sz w:val="20"/>
                        </w:rPr>
                      </w:pPr>
                      <w:r w:rsidRPr="00400528">
                        <w:rPr>
                          <w:sz w:val="20"/>
                        </w:rPr>
                        <w:t>The attendees want to thank those who were instrumental in the execution of the 2014 ILEC Summer Summit, including the C. Charles Jackson Foundation, the ILEC Summit planning committee</w:t>
                      </w:r>
                      <w:r w:rsidR="00D84BEC">
                        <w:rPr>
                          <w:sz w:val="20"/>
                        </w:rPr>
                        <w:t>(</w:t>
                      </w:r>
                      <w:r w:rsidR="006D4A43" w:rsidRPr="00400528">
                        <w:rPr>
                          <w:sz w:val="20"/>
                        </w:rPr>
                        <w:t>Dave Des</w:t>
                      </w:r>
                      <w:r w:rsidR="00D84BEC">
                        <w:rPr>
                          <w:sz w:val="20"/>
                        </w:rPr>
                        <w:t>sauer, Julie Owen, Bill Smedick),</w:t>
                      </w:r>
                      <w:r w:rsidR="006D4A43" w:rsidRPr="00400528">
                        <w:rPr>
                          <w:sz w:val="20"/>
                        </w:rPr>
                        <w:t xml:space="preserve"> </w:t>
                      </w:r>
                      <w:r w:rsidRPr="00400528">
                        <w:rPr>
                          <w:sz w:val="20"/>
                        </w:rPr>
                        <w:t>Tony Andenoro, Kim Kushner, the University of Maryland, and the staff members of the University of Maryland Stamp Student Union.</w:t>
                      </w:r>
                      <w:r w:rsidR="00400528" w:rsidRPr="00400528">
                        <w:rPr>
                          <w:sz w:val="20"/>
                        </w:rPr>
                        <w:t xml:space="preserve"> For more information</w:t>
                      </w:r>
                      <w:r w:rsidR="009626F5">
                        <w:rPr>
                          <w:sz w:val="20"/>
                        </w:rPr>
                        <w:t xml:space="preserve"> on the ILEC and its work</w:t>
                      </w:r>
                      <w:r w:rsidR="00400528" w:rsidRPr="00400528">
                        <w:rPr>
                          <w:sz w:val="20"/>
                        </w:rPr>
                        <w:t xml:space="preserve">, please contact </w:t>
                      </w:r>
                      <w:r w:rsidR="009626F5">
                        <w:rPr>
                          <w:sz w:val="20"/>
                        </w:rPr>
                        <w:t xml:space="preserve">  </w:t>
                      </w:r>
                      <w:r w:rsidR="00400528" w:rsidRPr="00400528">
                        <w:rPr>
                          <w:sz w:val="20"/>
                        </w:rPr>
                        <w:t>Craig Slack</w:t>
                      </w:r>
                      <w:r w:rsidR="00400528">
                        <w:rPr>
                          <w:sz w:val="20"/>
                        </w:rPr>
                        <w:t xml:space="preserve"> at</w:t>
                      </w:r>
                      <w:r w:rsidR="009626F5">
                        <w:rPr>
                          <w:sz w:val="20"/>
                        </w:rPr>
                        <w:t xml:space="preserve"> </w:t>
                      </w:r>
                      <w:r w:rsidR="00400528">
                        <w:rPr>
                          <w:sz w:val="20"/>
                        </w:rPr>
                        <w:t>301-314-7104.</w:t>
                      </w:r>
                    </w:p>
                    <w:p w:rsidR="00900C82" w:rsidRPr="00400528" w:rsidRDefault="00900C82" w:rsidP="004C007E">
                      <w:pPr>
                        <w:ind w:left="90" w:hanging="90"/>
                        <w:jc w:val="center"/>
                        <w:rPr>
                          <w:sz w:val="4"/>
                        </w:rPr>
                      </w:pPr>
                    </w:p>
                  </w:txbxContent>
                </v:textbox>
              </v:shape>
            </w:pict>
          </mc:Fallback>
        </mc:AlternateContent>
      </w:r>
      <w:r>
        <w:rPr>
          <w:rFonts w:ascii="Trebuchet MS" w:hAnsi="Trebuchet MS"/>
          <w:b/>
          <w:noProof/>
          <w:color w:val="1F497D" w:themeColor="text2"/>
          <w:sz w:val="32"/>
        </w:rPr>
        <mc:AlternateContent>
          <mc:Choice Requires="wps">
            <w:drawing>
              <wp:anchor distT="0" distB="0" distL="114300" distR="114300" simplePos="0" relativeHeight="251691008" behindDoc="0" locked="0" layoutInCell="1" allowOverlap="1" wp14:anchorId="3E18C3F0" wp14:editId="57219D50">
                <wp:simplePos x="0" y="0"/>
                <wp:positionH relativeFrom="column">
                  <wp:posOffset>200025</wp:posOffset>
                </wp:positionH>
                <wp:positionV relativeFrom="paragraph">
                  <wp:posOffset>7676515</wp:posOffset>
                </wp:positionV>
                <wp:extent cx="7381875" cy="0"/>
                <wp:effectExtent l="123825" t="132715" r="123825" b="153035"/>
                <wp:wrapTight wrapText="bothSides">
                  <wp:wrapPolygon edited="0">
                    <wp:start x="-56" y="-2147483648"/>
                    <wp:lineTo x="-281" y="-2147483648"/>
                    <wp:lineTo x="-394" y="-2147483648"/>
                    <wp:lineTo x="-394" y="-2147483648"/>
                    <wp:lineTo x="-139" y="-2147483648"/>
                    <wp:lineTo x="-111" y="-2147483648"/>
                    <wp:lineTo x="21795" y="-2147483648"/>
                    <wp:lineTo x="21825" y="-2147483648"/>
                    <wp:lineTo x="22105" y="-2147483648"/>
                    <wp:lineTo x="22105" y="-2147483648"/>
                    <wp:lineTo x="21711" y="-2147483648"/>
                    <wp:lineTo x="21684" y="-2147483648"/>
                    <wp:lineTo x="-56" y="-2147483648"/>
                  </wp:wrapPolygon>
                </wp:wrapTight>
                <wp:docPr id="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81875" cy="0"/>
                        </a:xfrm>
                        <a:prstGeom prst="line">
                          <a:avLst/>
                        </a:prstGeom>
                        <a:noFill/>
                        <a:ln w="57150" cmpd="thinThick">
                          <a:solidFill>
                            <a:schemeClr val="accent1">
                              <a:lumMod val="75000"/>
                              <a:lumOff val="0"/>
                            </a:schemeClr>
                          </a:solidFill>
                          <a:round/>
                          <a:headEnd type="diamond" w="med" len="med"/>
                          <a:tailEnd type="diamond" w="med" len="me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604.45pt" to="597pt,6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" strokecolor="#365f91 [2404]" strokeweight="4.5pt">
                <v:fill o:detectmouseclick="t"/>
                <v:stroke startarrow="diamond" endarrow="diamond" linestyle="thinThick"/>
                <v:shadow on="t" opacity="22938f" offset="0"/>
                <w10:wrap type="tight"/>
              </v:line>
            </w:pict>
          </mc:Fallback>
        </mc:AlternateContent>
      </w:r>
      <w:r>
        <w:rPr>
          <w:rFonts w:ascii="Trebuchet MS" w:hAnsi="Trebuchet MS"/>
          <w:b/>
          <w:noProof/>
          <w:color w:val="1F497D" w:themeColor="text2"/>
          <w:sz w:val="32"/>
        </w:rPr>
        <mc:AlternateContent>
          <mc:Choice Requires="wps">
            <w:drawing>
              <wp:anchor distT="0" distB="0" distL="114300" distR="114300" simplePos="0" relativeHeight="251694080" behindDoc="0" locked="0" layoutInCell="1" allowOverlap="1" wp14:anchorId="3F9CEFB6" wp14:editId="02A4F74E">
                <wp:simplePos x="0" y="0"/>
                <wp:positionH relativeFrom="column">
                  <wp:posOffset>228600</wp:posOffset>
                </wp:positionH>
                <wp:positionV relativeFrom="paragraph">
                  <wp:posOffset>5161915</wp:posOffset>
                </wp:positionV>
                <wp:extent cx="4343400" cy="2514600"/>
                <wp:effectExtent l="0" t="0" r="0" b="635"/>
                <wp:wrapTight wrapText="bothSides">
                  <wp:wrapPolygon edited="0">
                    <wp:start x="-51" y="0"/>
                    <wp:lineTo x="-51" y="21524"/>
                    <wp:lineTo x="21651" y="21524"/>
                    <wp:lineTo x="21651" y="0"/>
                    <wp:lineTo x="-51" y="0"/>
                  </wp:wrapPolygon>
                </wp:wrapTight>
                <wp:docPr id="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52260F" w14:textId="77777777" w:rsidR="00900C82" w:rsidRDefault="00900C82" w:rsidP="004C007E">
                            <w:pPr>
                              <w:ind w:left="90"/>
                              <w:rPr>
                                <w:sz w:val="22"/>
                              </w:rPr>
                            </w:pPr>
                            <w:r>
                              <w:rPr>
                                <w:sz w:val="22"/>
                              </w:rPr>
                              <w:tab/>
                            </w:r>
                          </w:p>
                          <w:p w14:paraId="6E8AEBDB" w14:textId="77777777" w:rsidR="00900C82" w:rsidRPr="003F2E67" w:rsidRDefault="00900C82" w:rsidP="004C007E">
                            <w:pPr>
                              <w:ind w:left="90"/>
                              <w:rPr>
                                <w:sz w:val="16"/>
                              </w:rPr>
                            </w:pPr>
                            <w:r>
                              <w:rPr>
                                <w:sz w:val="22"/>
                              </w:rPr>
                              <w:tab/>
                            </w:r>
                            <w:r>
                              <w:rPr>
                                <w:sz w:val="22"/>
                              </w:rPr>
                              <w:tab/>
                            </w:r>
                          </w:p>
                          <w:p w14:paraId="62872BAA" w14:textId="77777777" w:rsidR="00900C82" w:rsidRPr="00981BEB" w:rsidRDefault="00900C82" w:rsidP="004C007E">
                            <w:pPr>
                              <w:ind w:left="90"/>
                              <w:rPr>
                                <w:sz w:val="16"/>
                              </w:rPr>
                            </w:pPr>
                            <w:r>
                              <w:rPr>
                                <w:sz w:val="22"/>
                              </w:rPr>
                              <w:tab/>
                            </w:r>
                          </w:p>
                          <w:p w14:paraId="76A30361" w14:textId="77777777" w:rsidR="00900C82" w:rsidRDefault="00900C82" w:rsidP="004C007E">
                            <w:pPr>
                              <w:ind w:left="90"/>
                              <w:rPr>
                                <w:sz w:val="22"/>
                              </w:rPr>
                            </w:pPr>
                            <w:r>
                              <w:rPr>
                                <w:sz w:val="22"/>
                              </w:rPr>
                              <w:tab/>
                            </w:r>
                          </w:p>
                          <w:p w14:paraId="66C58C48" w14:textId="77777777" w:rsidR="00900C82" w:rsidRPr="00981BEB" w:rsidRDefault="00900C82" w:rsidP="004C007E">
                            <w:pPr>
                              <w:ind w:left="90"/>
                              <w:rPr>
                                <w:sz w:val="21"/>
                              </w:rPr>
                            </w:pPr>
                            <w:r>
                              <w:rPr>
                                <w:sz w:val="22"/>
                              </w:rPr>
                              <w:tab/>
                            </w:r>
                            <w:r w:rsidRPr="00981BEB">
                              <w:rPr>
                                <w:sz w:val="21"/>
                              </w:rPr>
                              <w:t>In an effort to continue ILEC conversations, four conference call meetings will be scheduled</w:t>
                            </w:r>
                            <w:r w:rsidR="00C45A24">
                              <w:rPr>
                                <w:sz w:val="21"/>
                              </w:rPr>
                              <w:t xml:space="preserve"> </w:t>
                            </w:r>
                            <w:r w:rsidR="00C45A24" w:rsidRPr="00981BEB">
                              <w:rPr>
                                <w:sz w:val="21"/>
                              </w:rPr>
                              <w:t>throughout the year</w:t>
                            </w:r>
                            <w:r w:rsidRPr="00981BEB">
                              <w:rPr>
                                <w:sz w:val="21"/>
                              </w:rPr>
                              <w:t>. Each benchmarking work team will also be responsible for virtually convening and sharing the progress made toward their</w:t>
                            </w:r>
                            <w:r>
                              <w:rPr>
                                <w:sz w:val="21"/>
                              </w:rPr>
                              <w:t xml:space="preserve"> respective 2014-2015 Strategic Initiatives</w:t>
                            </w:r>
                            <w:r w:rsidRPr="00981BEB">
                              <w:rPr>
                                <w:sz w:val="21"/>
                              </w:rPr>
                              <w:t>. The Collabor</w:t>
                            </w:r>
                            <w:r w:rsidR="003E7F92">
                              <w:rPr>
                                <w:sz w:val="21"/>
                              </w:rPr>
                              <w:t>ative also discussed</w:t>
                            </w:r>
                            <w:r w:rsidRPr="00981BEB">
                              <w:rPr>
                                <w:sz w:val="21"/>
                              </w:rPr>
                              <w:t xml:space="preserve"> </w:t>
                            </w:r>
                            <w:r w:rsidRPr="00981BEB">
                              <w:rPr>
                                <w:color w:val="000000"/>
                                <w:sz w:val="21"/>
                                <w:shd w:val="clear" w:color="auto" w:fill="FFFFFF"/>
                              </w:rPr>
                              <w:t>creating a Google Group or Listserv that would disseminate up-to-date, association-specific information to all ILEC representatives. Representatives would be able to report their personal and their association’s successes, challenges, current projects, and upcoming projects once a month</w:t>
                            </w:r>
                            <w:r w:rsidR="003E7F92">
                              <w:rPr>
                                <w:color w:val="000000"/>
                                <w:sz w:val="21"/>
                                <w:shd w:val="clear" w:color="auto" w:fill="FFFFFF"/>
                              </w:rPr>
                              <w:t xml:space="preserve"> through this medium</w:t>
                            </w:r>
                            <w:r w:rsidRPr="00981BEB">
                              <w:rPr>
                                <w:color w:val="000000"/>
                                <w:sz w:val="21"/>
                                <w:shd w:val="clear" w:color="auto" w:fill="FFFFFF"/>
                              </w:rPr>
                              <w:t>. It was proposed that this information be sent out on the 30th of every month.</w:t>
                            </w:r>
                          </w:p>
                          <w:p w14:paraId="43A3A3A9" w14:textId="77777777" w:rsidR="00900C82" w:rsidRPr="00DF78C5" w:rsidRDefault="00900C82" w:rsidP="004C007E">
                            <w:pPr>
                              <w:ind w:left="90"/>
                              <w:rPr>
                                <w:rFonts w:ascii="Times" w:hAnsi="Times"/>
                                <w:sz w:val="20"/>
                                <w:szCs w:val="20"/>
                              </w:rPr>
                            </w:pPr>
                          </w:p>
                          <w:p w14:paraId="77CA6DBF" w14:textId="77777777" w:rsidR="00900C82" w:rsidRDefault="00900C82" w:rsidP="004C007E">
                            <w:pPr>
                              <w:ind w:left="9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6" type="#_x0000_t202" style="position:absolute;left:0;text-align:left;margin-left:18pt;margin-top:406.45pt;width:342pt;height:19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" filled="f" stroked="f" strokeweight=".25pt">
                <v:textbox inset=",7.2pt,,7.2pt">
                  <w:txbxContent>
                    <w:p w:rsidR="00900C82" w:rsidRDefault="00900C82" w:rsidP="004C007E">
                      <w:pPr>
                        <w:ind w:left="90"/>
                        <w:rPr>
                          <w:sz w:val="22"/>
                        </w:rPr>
                      </w:pPr>
                      <w:r>
                        <w:rPr>
                          <w:sz w:val="22"/>
                        </w:rPr>
                        <w:tab/>
                      </w:r>
                    </w:p>
                    <w:p w:rsidR="00900C82" w:rsidRPr="003F2E67" w:rsidRDefault="00900C82" w:rsidP="004C007E">
                      <w:pPr>
                        <w:ind w:left="90"/>
                        <w:rPr>
                          <w:sz w:val="16"/>
                        </w:rPr>
                      </w:pPr>
                      <w:r>
                        <w:rPr>
                          <w:sz w:val="22"/>
                        </w:rPr>
                        <w:tab/>
                      </w:r>
                      <w:r>
                        <w:rPr>
                          <w:sz w:val="22"/>
                        </w:rPr>
                        <w:tab/>
                      </w:r>
                    </w:p>
                    <w:p w:rsidR="00900C82" w:rsidRPr="00981BEB" w:rsidRDefault="00900C82" w:rsidP="004C007E">
                      <w:pPr>
                        <w:ind w:left="90"/>
                        <w:rPr>
                          <w:sz w:val="16"/>
                        </w:rPr>
                      </w:pPr>
                      <w:r>
                        <w:rPr>
                          <w:sz w:val="22"/>
                        </w:rPr>
                        <w:tab/>
                      </w:r>
                    </w:p>
                    <w:p w:rsidR="00900C82" w:rsidRDefault="00900C82" w:rsidP="004C007E">
                      <w:pPr>
                        <w:ind w:left="90"/>
                        <w:rPr>
                          <w:sz w:val="22"/>
                        </w:rPr>
                      </w:pPr>
                      <w:r>
                        <w:rPr>
                          <w:sz w:val="22"/>
                        </w:rPr>
                        <w:tab/>
                      </w:r>
                    </w:p>
                    <w:p w:rsidR="00900C82" w:rsidRPr="00981BEB" w:rsidRDefault="00900C82" w:rsidP="004C007E">
                      <w:pPr>
                        <w:ind w:left="90"/>
                        <w:rPr>
                          <w:sz w:val="21"/>
                        </w:rPr>
                      </w:pPr>
                      <w:r>
                        <w:rPr>
                          <w:sz w:val="22"/>
                        </w:rPr>
                        <w:tab/>
                      </w:r>
                      <w:r w:rsidRPr="00981BEB">
                        <w:rPr>
                          <w:sz w:val="21"/>
                        </w:rPr>
                        <w:t>In an effort to continue ILEC conversations, four conference call meetings will be scheduled</w:t>
                      </w:r>
                      <w:r w:rsidR="00C45A24">
                        <w:rPr>
                          <w:sz w:val="21"/>
                        </w:rPr>
                        <w:t xml:space="preserve"> </w:t>
                      </w:r>
                      <w:r w:rsidR="00C45A24" w:rsidRPr="00981BEB">
                        <w:rPr>
                          <w:sz w:val="21"/>
                        </w:rPr>
                        <w:t>throughout the year</w:t>
                      </w:r>
                      <w:r w:rsidRPr="00981BEB">
                        <w:rPr>
                          <w:sz w:val="21"/>
                        </w:rPr>
                        <w:t>. Each benchmarking work team will also be responsible for virtually convening and sharing the progress made toward their</w:t>
                      </w:r>
                      <w:r>
                        <w:rPr>
                          <w:sz w:val="21"/>
                        </w:rPr>
                        <w:t xml:space="preserve"> respective 2014-2015 Strategic Initiatives</w:t>
                      </w:r>
                      <w:r w:rsidRPr="00981BEB">
                        <w:rPr>
                          <w:sz w:val="21"/>
                        </w:rPr>
                        <w:t>. The Collabor</w:t>
                      </w:r>
                      <w:r w:rsidR="003E7F92">
                        <w:rPr>
                          <w:sz w:val="21"/>
                        </w:rPr>
                        <w:t>ative also discussed</w:t>
                      </w:r>
                      <w:r w:rsidRPr="00981BEB">
                        <w:rPr>
                          <w:sz w:val="21"/>
                        </w:rPr>
                        <w:t xml:space="preserve"> </w:t>
                      </w:r>
                      <w:r w:rsidRPr="00981BEB">
                        <w:rPr>
                          <w:color w:val="000000"/>
                          <w:sz w:val="21"/>
                          <w:shd w:val="clear" w:color="auto" w:fill="FFFFFF"/>
                        </w:rPr>
                        <w:t>creating a Google Group or Listserv that would disseminate up-to-date, association-specific information to all ILEC representatives. Representatives would be able to report their personal and their association’s successes, challenges, current projects, and upcoming projects once a month</w:t>
                      </w:r>
                      <w:r w:rsidR="003E7F92">
                        <w:rPr>
                          <w:color w:val="000000"/>
                          <w:sz w:val="21"/>
                          <w:shd w:val="clear" w:color="auto" w:fill="FFFFFF"/>
                        </w:rPr>
                        <w:t xml:space="preserve"> through this medium</w:t>
                      </w:r>
                      <w:r w:rsidRPr="00981BEB">
                        <w:rPr>
                          <w:color w:val="000000"/>
                          <w:sz w:val="21"/>
                          <w:shd w:val="clear" w:color="auto" w:fill="FFFFFF"/>
                        </w:rPr>
                        <w:t>. It was proposed that this information be sent out on the 30th of every month.</w:t>
                      </w:r>
                    </w:p>
                    <w:p w:rsidR="00900C82" w:rsidRPr="00DF78C5" w:rsidRDefault="00900C82" w:rsidP="004C007E">
                      <w:pPr>
                        <w:ind w:left="90"/>
                        <w:rPr>
                          <w:rFonts w:ascii="Times" w:hAnsi="Times"/>
                          <w:sz w:val="20"/>
                          <w:szCs w:val="20"/>
                        </w:rPr>
                      </w:pPr>
                    </w:p>
                    <w:p w:rsidR="00900C82" w:rsidRDefault="00900C82" w:rsidP="004C007E">
                      <w:pPr>
                        <w:ind w:left="90"/>
                      </w:pPr>
                    </w:p>
                  </w:txbxContent>
                </v:textbox>
                <w10:wrap type="tight"/>
              </v:shape>
            </w:pict>
          </mc:Fallback>
        </mc:AlternateContent>
      </w:r>
    </w:p>
    <w:sectPr w:rsidR="00F9264B" w:rsidRPr="00DF35B5" w:rsidSect="00900C82">
      <w:pgSz w:w="12240" w:h="15840"/>
      <w:pgMar w:top="0" w:right="187" w:bottom="0" w:left="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7CDA65" w14:textId="77777777" w:rsidR="00723842" w:rsidRDefault="00723842">
      <w:r>
        <w:separator/>
      </w:r>
    </w:p>
  </w:endnote>
  <w:endnote w:type="continuationSeparator" w:id="0">
    <w:p w14:paraId="2036E2DF" w14:textId="77777777" w:rsidR="00723842" w:rsidRDefault="00723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Trebuchet MS">
    <w:panose1 w:val="020B0603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D31A5" w14:textId="77777777" w:rsidR="00900C82" w:rsidRDefault="00900C82" w:rsidP="00015A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266A5E" w14:textId="77777777" w:rsidR="00900C82" w:rsidRDefault="00900C82" w:rsidP="00015A9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72410" w14:textId="77777777" w:rsidR="00900C82" w:rsidRPr="00015A9E" w:rsidRDefault="00900C82" w:rsidP="00015A9E">
    <w:pPr>
      <w:pStyle w:val="Footer"/>
      <w:framePr w:wrap="around" w:vAnchor="text" w:hAnchor="margin" w:xAlign="right" w:y="1"/>
      <w:rPr>
        <w:rStyle w:val="PageNumber"/>
      </w:rPr>
    </w:pPr>
    <w:r w:rsidRPr="00015A9E">
      <w:rPr>
        <w:rStyle w:val="PageNumber"/>
        <w:rFonts w:ascii="Trebuchet MS" w:hAnsi="Trebuchet MS"/>
        <w:sz w:val="28"/>
      </w:rPr>
      <w:fldChar w:fldCharType="begin"/>
    </w:r>
    <w:r w:rsidRPr="00015A9E">
      <w:rPr>
        <w:rStyle w:val="PageNumber"/>
        <w:rFonts w:ascii="Trebuchet MS" w:hAnsi="Trebuchet MS"/>
        <w:sz w:val="28"/>
      </w:rPr>
      <w:instrText xml:space="preserve">PAGE  </w:instrText>
    </w:r>
    <w:r w:rsidRPr="00015A9E">
      <w:rPr>
        <w:rStyle w:val="PageNumber"/>
        <w:rFonts w:ascii="Trebuchet MS" w:hAnsi="Trebuchet MS"/>
        <w:sz w:val="28"/>
      </w:rPr>
      <w:fldChar w:fldCharType="separate"/>
    </w:r>
    <w:r w:rsidR="00396048">
      <w:rPr>
        <w:rStyle w:val="PageNumber"/>
        <w:rFonts w:ascii="Trebuchet MS" w:hAnsi="Trebuchet MS"/>
        <w:noProof/>
        <w:sz w:val="28"/>
      </w:rPr>
      <w:t>1</w:t>
    </w:r>
    <w:r w:rsidRPr="00015A9E">
      <w:rPr>
        <w:rStyle w:val="PageNumber"/>
        <w:rFonts w:ascii="Trebuchet MS" w:hAnsi="Trebuchet MS"/>
        <w:sz w:val="28"/>
      </w:rPr>
      <w:fldChar w:fldCharType="end"/>
    </w:r>
  </w:p>
  <w:p w14:paraId="3E8F3947" w14:textId="77777777" w:rsidR="00900C82" w:rsidRDefault="00900C82" w:rsidP="00015A9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818FDD" w14:textId="77777777" w:rsidR="00723842" w:rsidRDefault="00723842">
      <w:r>
        <w:separator/>
      </w:r>
    </w:p>
  </w:footnote>
  <w:footnote w:type="continuationSeparator" w:id="0">
    <w:p w14:paraId="7112DF28" w14:textId="77777777" w:rsidR="00723842" w:rsidRDefault="0072384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F84621B"/>
    <w:multiLevelType w:val="hybridMultilevel"/>
    <w:tmpl w:val="FA52A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26C79D0"/>
    <w:multiLevelType w:val="hybridMultilevel"/>
    <w:tmpl w:val="E1E47224"/>
    <w:lvl w:ilvl="0" w:tplc="D53E31C0">
      <w:start w:val="1"/>
      <w:numFmt w:val="bullet"/>
      <w:lvlText w:val=""/>
      <w:lvlJc w:val="left"/>
      <w:pPr>
        <w:ind w:left="3420" w:hanging="360"/>
      </w:pPr>
      <w:rPr>
        <w:rFonts w:ascii="Symbol" w:hAnsi="Symbol" w:hint="default"/>
        <w:sz w:val="20"/>
      </w:rPr>
    </w:lvl>
    <w:lvl w:ilvl="1" w:tplc="04090003" w:tentative="1">
      <w:start w:val="1"/>
      <w:numFmt w:val="bullet"/>
      <w:lvlText w:val="o"/>
      <w:lvlJc w:val="left"/>
      <w:pPr>
        <w:ind w:left="3780" w:hanging="360"/>
      </w:pPr>
      <w:rPr>
        <w:rFonts w:ascii="Courier New" w:hAnsi="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hint="default"/>
      </w:rPr>
    </w:lvl>
    <w:lvl w:ilvl="8" w:tplc="04090005" w:tentative="1">
      <w:start w:val="1"/>
      <w:numFmt w:val="bullet"/>
      <w:lvlText w:val=""/>
      <w:lvlJc w:val="left"/>
      <w:pPr>
        <w:ind w:left="88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hideSpellingErrors/>
  <w:hideGrammaticalErrors/>
  <w:defaultTabStop w:val="720"/>
  <w:drawingGridHorizontalSpacing w:val="360"/>
  <w:drawingGridVerticalSpacing w:val="360"/>
  <w:displayHorizontalDrawingGridEvery w:val="0"/>
  <w:displayVerticalDrawingGridEvery w:val="0"/>
  <w:characterSpacingControl w:val="doNotCompress"/>
  <w:hdrShapeDefaults>
    <o:shapedefaults v:ext="edit" spidmax="2049" fill="f" fillcolor="white" stroke="f">
      <v:fill color="white" on="f"/>
      <v:stroke weight=".25pt" on="f"/>
      <v:textbox inset=",7.2pt,,7.2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64B"/>
    <w:rsid w:val="00002323"/>
    <w:rsid w:val="00005010"/>
    <w:rsid w:val="00015A9E"/>
    <w:rsid w:val="0002715D"/>
    <w:rsid w:val="00027B69"/>
    <w:rsid w:val="00031EC2"/>
    <w:rsid w:val="00036E3F"/>
    <w:rsid w:val="00052E6A"/>
    <w:rsid w:val="00054BAE"/>
    <w:rsid w:val="000805A2"/>
    <w:rsid w:val="0008717E"/>
    <w:rsid w:val="00094D42"/>
    <w:rsid w:val="000A3465"/>
    <w:rsid w:val="000C387D"/>
    <w:rsid w:val="000C46BA"/>
    <w:rsid w:val="000C74D3"/>
    <w:rsid w:val="000D0303"/>
    <w:rsid w:val="000E2784"/>
    <w:rsid w:val="001004FF"/>
    <w:rsid w:val="001023B1"/>
    <w:rsid w:val="00123A77"/>
    <w:rsid w:val="00150343"/>
    <w:rsid w:val="0015334E"/>
    <w:rsid w:val="00165954"/>
    <w:rsid w:val="00190C54"/>
    <w:rsid w:val="00192532"/>
    <w:rsid w:val="001A005E"/>
    <w:rsid w:val="001A167D"/>
    <w:rsid w:val="001A5861"/>
    <w:rsid w:val="001B2435"/>
    <w:rsid w:val="001B4AC0"/>
    <w:rsid w:val="001C050C"/>
    <w:rsid w:val="001C0DD6"/>
    <w:rsid w:val="001C40AC"/>
    <w:rsid w:val="001C71ED"/>
    <w:rsid w:val="00201A0B"/>
    <w:rsid w:val="0020463F"/>
    <w:rsid w:val="00204743"/>
    <w:rsid w:val="0021508D"/>
    <w:rsid w:val="002171A1"/>
    <w:rsid w:val="0023116A"/>
    <w:rsid w:val="002359BD"/>
    <w:rsid w:val="0023671A"/>
    <w:rsid w:val="00242B86"/>
    <w:rsid w:val="0026212F"/>
    <w:rsid w:val="002950D4"/>
    <w:rsid w:val="002963AF"/>
    <w:rsid w:val="002B140A"/>
    <w:rsid w:val="002B2674"/>
    <w:rsid w:val="002C1203"/>
    <w:rsid w:val="002C2BB0"/>
    <w:rsid w:val="002D44C2"/>
    <w:rsid w:val="002F3DAA"/>
    <w:rsid w:val="0030793F"/>
    <w:rsid w:val="00332751"/>
    <w:rsid w:val="0035696F"/>
    <w:rsid w:val="00396048"/>
    <w:rsid w:val="003B0DE9"/>
    <w:rsid w:val="003B5458"/>
    <w:rsid w:val="003C6A00"/>
    <w:rsid w:val="003D2B7F"/>
    <w:rsid w:val="003D7766"/>
    <w:rsid w:val="003E4DF9"/>
    <w:rsid w:val="003E7F92"/>
    <w:rsid w:val="003F1AD6"/>
    <w:rsid w:val="003F1C9F"/>
    <w:rsid w:val="003F234D"/>
    <w:rsid w:val="003F2E67"/>
    <w:rsid w:val="003F78AA"/>
    <w:rsid w:val="00400528"/>
    <w:rsid w:val="00414397"/>
    <w:rsid w:val="00447CDB"/>
    <w:rsid w:val="00453CB5"/>
    <w:rsid w:val="00465CDB"/>
    <w:rsid w:val="00465E18"/>
    <w:rsid w:val="0048093A"/>
    <w:rsid w:val="004B3149"/>
    <w:rsid w:val="004B5AE0"/>
    <w:rsid w:val="004B5DAE"/>
    <w:rsid w:val="004C007E"/>
    <w:rsid w:val="00526A92"/>
    <w:rsid w:val="0053331E"/>
    <w:rsid w:val="005551A8"/>
    <w:rsid w:val="00560173"/>
    <w:rsid w:val="005634CC"/>
    <w:rsid w:val="00565C9E"/>
    <w:rsid w:val="00585DF2"/>
    <w:rsid w:val="00586992"/>
    <w:rsid w:val="00592D74"/>
    <w:rsid w:val="005935BD"/>
    <w:rsid w:val="005A5004"/>
    <w:rsid w:val="005C3225"/>
    <w:rsid w:val="005C7412"/>
    <w:rsid w:val="005C7C4F"/>
    <w:rsid w:val="005E50C9"/>
    <w:rsid w:val="00607F38"/>
    <w:rsid w:val="0061751D"/>
    <w:rsid w:val="00655D81"/>
    <w:rsid w:val="00665A4A"/>
    <w:rsid w:val="006A1630"/>
    <w:rsid w:val="006A48FF"/>
    <w:rsid w:val="006C2CB7"/>
    <w:rsid w:val="006C717F"/>
    <w:rsid w:val="006D4A43"/>
    <w:rsid w:val="006E1AB0"/>
    <w:rsid w:val="0070205E"/>
    <w:rsid w:val="007060F8"/>
    <w:rsid w:val="00723842"/>
    <w:rsid w:val="00723936"/>
    <w:rsid w:val="00724236"/>
    <w:rsid w:val="007452EA"/>
    <w:rsid w:val="00762ACD"/>
    <w:rsid w:val="00763587"/>
    <w:rsid w:val="0076399E"/>
    <w:rsid w:val="00774F9A"/>
    <w:rsid w:val="00783AE9"/>
    <w:rsid w:val="007A25A0"/>
    <w:rsid w:val="007A2D07"/>
    <w:rsid w:val="007B0915"/>
    <w:rsid w:val="007C1E7E"/>
    <w:rsid w:val="007D1625"/>
    <w:rsid w:val="00800FE7"/>
    <w:rsid w:val="0083674C"/>
    <w:rsid w:val="00852F45"/>
    <w:rsid w:val="00856665"/>
    <w:rsid w:val="008716F2"/>
    <w:rsid w:val="008949B7"/>
    <w:rsid w:val="008969E0"/>
    <w:rsid w:val="008B656D"/>
    <w:rsid w:val="008B693C"/>
    <w:rsid w:val="008F2C49"/>
    <w:rsid w:val="008F70D6"/>
    <w:rsid w:val="00900C82"/>
    <w:rsid w:val="00935B44"/>
    <w:rsid w:val="00940550"/>
    <w:rsid w:val="009517ED"/>
    <w:rsid w:val="00957937"/>
    <w:rsid w:val="009626F5"/>
    <w:rsid w:val="00962BB8"/>
    <w:rsid w:val="00975920"/>
    <w:rsid w:val="00977F67"/>
    <w:rsid w:val="00981BEB"/>
    <w:rsid w:val="00983D46"/>
    <w:rsid w:val="00996A7B"/>
    <w:rsid w:val="00997847"/>
    <w:rsid w:val="009B056C"/>
    <w:rsid w:val="009C5535"/>
    <w:rsid w:val="009D1A27"/>
    <w:rsid w:val="009D2A39"/>
    <w:rsid w:val="009E035C"/>
    <w:rsid w:val="009E2915"/>
    <w:rsid w:val="009F5CC2"/>
    <w:rsid w:val="009F6852"/>
    <w:rsid w:val="00A41D11"/>
    <w:rsid w:val="00A56EDD"/>
    <w:rsid w:val="00A575A9"/>
    <w:rsid w:val="00A60095"/>
    <w:rsid w:val="00A60C3C"/>
    <w:rsid w:val="00A65A47"/>
    <w:rsid w:val="00A70FA0"/>
    <w:rsid w:val="00A7506A"/>
    <w:rsid w:val="00A77E59"/>
    <w:rsid w:val="00AA221A"/>
    <w:rsid w:val="00AA2EC6"/>
    <w:rsid w:val="00AB12D0"/>
    <w:rsid w:val="00AB2F34"/>
    <w:rsid w:val="00AD2806"/>
    <w:rsid w:val="00AE0FA2"/>
    <w:rsid w:val="00AE12F4"/>
    <w:rsid w:val="00AE267C"/>
    <w:rsid w:val="00AF0266"/>
    <w:rsid w:val="00B070B7"/>
    <w:rsid w:val="00B074D3"/>
    <w:rsid w:val="00B107BD"/>
    <w:rsid w:val="00B21979"/>
    <w:rsid w:val="00B24104"/>
    <w:rsid w:val="00B34D42"/>
    <w:rsid w:val="00B365C2"/>
    <w:rsid w:val="00B63024"/>
    <w:rsid w:val="00B719B0"/>
    <w:rsid w:val="00B746D9"/>
    <w:rsid w:val="00B769EB"/>
    <w:rsid w:val="00B83B18"/>
    <w:rsid w:val="00B97018"/>
    <w:rsid w:val="00BA28CD"/>
    <w:rsid w:val="00BB13F4"/>
    <w:rsid w:val="00BB4619"/>
    <w:rsid w:val="00BC2399"/>
    <w:rsid w:val="00BC478C"/>
    <w:rsid w:val="00BE457C"/>
    <w:rsid w:val="00C05B10"/>
    <w:rsid w:val="00C3047E"/>
    <w:rsid w:val="00C4574B"/>
    <w:rsid w:val="00C45A24"/>
    <w:rsid w:val="00C51C18"/>
    <w:rsid w:val="00C527BF"/>
    <w:rsid w:val="00C56050"/>
    <w:rsid w:val="00C629AE"/>
    <w:rsid w:val="00C678DF"/>
    <w:rsid w:val="00C80AFE"/>
    <w:rsid w:val="00C934DF"/>
    <w:rsid w:val="00C948E1"/>
    <w:rsid w:val="00CC3120"/>
    <w:rsid w:val="00CE6C1D"/>
    <w:rsid w:val="00CF1D15"/>
    <w:rsid w:val="00CF4805"/>
    <w:rsid w:val="00CF5974"/>
    <w:rsid w:val="00D13072"/>
    <w:rsid w:val="00D32417"/>
    <w:rsid w:val="00D36074"/>
    <w:rsid w:val="00D5026D"/>
    <w:rsid w:val="00D57F31"/>
    <w:rsid w:val="00D6156F"/>
    <w:rsid w:val="00D66493"/>
    <w:rsid w:val="00D724CD"/>
    <w:rsid w:val="00D81270"/>
    <w:rsid w:val="00D81FDB"/>
    <w:rsid w:val="00D83907"/>
    <w:rsid w:val="00D84BEC"/>
    <w:rsid w:val="00DA004C"/>
    <w:rsid w:val="00DA0DD8"/>
    <w:rsid w:val="00DC0D52"/>
    <w:rsid w:val="00DC4F05"/>
    <w:rsid w:val="00DC775D"/>
    <w:rsid w:val="00DD567A"/>
    <w:rsid w:val="00DE08FD"/>
    <w:rsid w:val="00DF35B5"/>
    <w:rsid w:val="00DF54DC"/>
    <w:rsid w:val="00DF75DF"/>
    <w:rsid w:val="00DF78C5"/>
    <w:rsid w:val="00E1235E"/>
    <w:rsid w:val="00E21FB8"/>
    <w:rsid w:val="00E24B99"/>
    <w:rsid w:val="00E31ECC"/>
    <w:rsid w:val="00E37F7F"/>
    <w:rsid w:val="00E475C2"/>
    <w:rsid w:val="00E512A0"/>
    <w:rsid w:val="00E60918"/>
    <w:rsid w:val="00E7059E"/>
    <w:rsid w:val="00E71CB2"/>
    <w:rsid w:val="00E92E90"/>
    <w:rsid w:val="00E9456B"/>
    <w:rsid w:val="00EA00A9"/>
    <w:rsid w:val="00EA225B"/>
    <w:rsid w:val="00EA3750"/>
    <w:rsid w:val="00EB3205"/>
    <w:rsid w:val="00EB5267"/>
    <w:rsid w:val="00EC1EB5"/>
    <w:rsid w:val="00EC4F05"/>
    <w:rsid w:val="00EC61AB"/>
    <w:rsid w:val="00ED2CF6"/>
    <w:rsid w:val="00ED2D48"/>
    <w:rsid w:val="00EF183F"/>
    <w:rsid w:val="00EF5C84"/>
    <w:rsid w:val="00F0211D"/>
    <w:rsid w:val="00F112E5"/>
    <w:rsid w:val="00F207BA"/>
    <w:rsid w:val="00F36988"/>
    <w:rsid w:val="00F42708"/>
    <w:rsid w:val="00F57E04"/>
    <w:rsid w:val="00F75A10"/>
    <w:rsid w:val="00F83CF2"/>
    <w:rsid w:val="00F9264B"/>
    <w:rsid w:val="00F92C79"/>
    <w:rsid w:val="00FB1BE5"/>
    <w:rsid w:val="00FB341F"/>
    <w:rsid w:val="00FB4449"/>
    <w:rsid w:val="00FB4FAA"/>
    <w:rsid w:val="00FC3CDF"/>
    <w:rsid w:val="00FC7BF1"/>
    <w:rsid w:val="00FD275B"/>
    <w:rsid w:val="00FD6EF8"/>
  </w:rsids>
  <m:mathPr>
    <m:mathFont m:val="Cambria Math"/>
    <m:brkBin m:val="before"/>
    <m:brkBinSub m:val="--"/>
    <m:smallFrac m:val="0"/>
    <m:dispDef m:val="0"/>
    <m:lMargin m:val="0"/>
    <m:rMargin m:val="0"/>
    <m:defJc m:val="centerGroup"/>
    <m:wrapRight/>
    <m:intLim m:val="subSup"/>
    <m:naryLim m:val="subSup"/>
  </m:mathPr>
  <w:themeFontLang w:val="en-US"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weight=".25pt" on="f"/>
      <v:textbox inset=",7.2pt,,7.2pt"/>
    </o:shapedefaults>
    <o:shapelayout v:ext="edit">
      <o:idmap v:ext="edit" data="1"/>
    </o:shapelayout>
  </w:shapeDefaults>
  <w:decimalSymbol w:val="."/>
  <w:listSeparator w:val=","/>
  <w14:docId w14:val="1045363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82">
    <w:lsdException w:name="heading 5" w:unhideWhenUsed="1"/>
    <w:lsdException w:name="heading 6" w:unhideWhenUsed="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lsdException w:name="Note Level 9" w:semiHidden="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9151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264B"/>
    <w:rPr>
      <w:color w:val="808080"/>
    </w:rPr>
  </w:style>
  <w:style w:type="paragraph" w:styleId="Footer">
    <w:name w:val="footer"/>
    <w:basedOn w:val="Normal"/>
    <w:link w:val="FooterChar"/>
    <w:uiPriority w:val="99"/>
    <w:semiHidden/>
    <w:unhideWhenUsed/>
    <w:rsid w:val="00015A9E"/>
    <w:pPr>
      <w:tabs>
        <w:tab w:val="center" w:pos="4320"/>
        <w:tab w:val="right" w:pos="8640"/>
      </w:tabs>
    </w:pPr>
  </w:style>
  <w:style w:type="character" w:customStyle="1" w:styleId="FooterChar">
    <w:name w:val="Footer Char"/>
    <w:basedOn w:val="DefaultParagraphFont"/>
    <w:link w:val="Footer"/>
    <w:uiPriority w:val="99"/>
    <w:semiHidden/>
    <w:rsid w:val="00015A9E"/>
  </w:style>
  <w:style w:type="character" w:styleId="PageNumber">
    <w:name w:val="page number"/>
    <w:basedOn w:val="DefaultParagraphFont"/>
    <w:uiPriority w:val="99"/>
    <w:semiHidden/>
    <w:unhideWhenUsed/>
    <w:rsid w:val="00015A9E"/>
  </w:style>
  <w:style w:type="paragraph" w:styleId="Header">
    <w:name w:val="header"/>
    <w:basedOn w:val="Normal"/>
    <w:link w:val="HeaderChar"/>
    <w:uiPriority w:val="99"/>
    <w:semiHidden/>
    <w:unhideWhenUsed/>
    <w:rsid w:val="00015A9E"/>
    <w:pPr>
      <w:tabs>
        <w:tab w:val="center" w:pos="4320"/>
        <w:tab w:val="right" w:pos="8640"/>
      </w:tabs>
    </w:pPr>
  </w:style>
  <w:style w:type="character" w:customStyle="1" w:styleId="HeaderChar">
    <w:name w:val="Header Char"/>
    <w:basedOn w:val="DefaultParagraphFont"/>
    <w:link w:val="Header"/>
    <w:uiPriority w:val="99"/>
    <w:semiHidden/>
    <w:rsid w:val="00015A9E"/>
  </w:style>
  <w:style w:type="paragraph" w:styleId="ListParagraph">
    <w:name w:val="List Paragraph"/>
    <w:basedOn w:val="Normal"/>
    <w:uiPriority w:val="34"/>
    <w:qFormat/>
    <w:rsid w:val="00E7059E"/>
    <w:pPr>
      <w:ind w:left="720"/>
      <w:contextualSpacing/>
    </w:pPr>
  </w:style>
  <w:style w:type="paragraph" w:styleId="NormalWeb">
    <w:name w:val="Normal (Web)"/>
    <w:basedOn w:val="Normal"/>
    <w:uiPriority w:val="99"/>
    <w:rsid w:val="00465E18"/>
    <w:pPr>
      <w:spacing w:beforeLines="1" w:afterLines="1"/>
    </w:pPr>
    <w:rPr>
      <w:rFonts w:ascii="Times" w:hAnsi="Times" w:cs="Times New Roman"/>
      <w:sz w:val="20"/>
      <w:szCs w:val="20"/>
    </w:rPr>
  </w:style>
  <w:style w:type="paragraph" w:styleId="BalloonText">
    <w:name w:val="Balloon Text"/>
    <w:basedOn w:val="Normal"/>
    <w:link w:val="BalloonTextChar"/>
    <w:semiHidden/>
    <w:unhideWhenUsed/>
    <w:rsid w:val="00CF4805"/>
    <w:rPr>
      <w:rFonts w:ascii="Tahoma" w:hAnsi="Tahoma" w:cs="Tahoma"/>
      <w:sz w:val="16"/>
      <w:szCs w:val="16"/>
    </w:rPr>
  </w:style>
  <w:style w:type="character" w:customStyle="1" w:styleId="BalloonTextChar">
    <w:name w:val="Balloon Text Char"/>
    <w:basedOn w:val="DefaultParagraphFont"/>
    <w:link w:val="BalloonText"/>
    <w:semiHidden/>
    <w:rsid w:val="00CF48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221858">
      <w:bodyDiv w:val="1"/>
      <w:marLeft w:val="0"/>
      <w:marRight w:val="0"/>
      <w:marTop w:val="0"/>
      <w:marBottom w:val="0"/>
      <w:divBdr>
        <w:top w:val="none" w:sz="0" w:space="0" w:color="auto"/>
        <w:left w:val="none" w:sz="0" w:space="0" w:color="auto"/>
        <w:bottom w:val="none" w:sz="0" w:space="0" w:color="auto"/>
        <w:right w:val="none" w:sz="0" w:space="0" w:color="auto"/>
      </w:divBdr>
    </w:div>
    <w:div w:id="750078508">
      <w:bodyDiv w:val="1"/>
      <w:marLeft w:val="0"/>
      <w:marRight w:val="0"/>
      <w:marTop w:val="0"/>
      <w:marBottom w:val="0"/>
      <w:divBdr>
        <w:top w:val="none" w:sz="0" w:space="0" w:color="auto"/>
        <w:left w:val="none" w:sz="0" w:space="0" w:color="auto"/>
        <w:bottom w:val="none" w:sz="0" w:space="0" w:color="auto"/>
        <w:right w:val="none" w:sz="0" w:space="0" w:color="auto"/>
      </w:divBdr>
    </w:div>
    <w:div w:id="1005746617">
      <w:bodyDiv w:val="1"/>
      <w:marLeft w:val="0"/>
      <w:marRight w:val="0"/>
      <w:marTop w:val="0"/>
      <w:marBottom w:val="0"/>
      <w:divBdr>
        <w:top w:val="none" w:sz="0" w:space="0" w:color="auto"/>
        <w:left w:val="none" w:sz="0" w:space="0" w:color="auto"/>
        <w:bottom w:val="none" w:sz="0" w:space="0" w:color="auto"/>
        <w:right w:val="none" w:sz="0" w:space="0" w:color="auto"/>
      </w:divBdr>
    </w:div>
    <w:div w:id="1159929915">
      <w:bodyDiv w:val="1"/>
      <w:marLeft w:val="0"/>
      <w:marRight w:val="0"/>
      <w:marTop w:val="0"/>
      <w:marBottom w:val="0"/>
      <w:divBdr>
        <w:top w:val="none" w:sz="0" w:space="0" w:color="auto"/>
        <w:left w:val="none" w:sz="0" w:space="0" w:color="auto"/>
        <w:bottom w:val="none" w:sz="0" w:space="0" w:color="auto"/>
        <w:right w:val="none" w:sz="0" w:space="0" w:color="auto"/>
      </w:divBdr>
    </w:div>
    <w:div w:id="1283001387">
      <w:bodyDiv w:val="1"/>
      <w:marLeft w:val="0"/>
      <w:marRight w:val="0"/>
      <w:marTop w:val="0"/>
      <w:marBottom w:val="0"/>
      <w:divBdr>
        <w:top w:val="none" w:sz="0" w:space="0" w:color="auto"/>
        <w:left w:val="none" w:sz="0" w:space="0" w:color="auto"/>
        <w:bottom w:val="none" w:sz="0" w:space="0" w:color="auto"/>
        <w:right w:val="none" w:sz="0" w:space="0" w:color="auto"/>
      </w:divBdr>
      <w:divsChild>
        <w:div w:id="1683163295">
          <w:marLeft w:val="547"/>
          <w:marRight w:val="0"/>
          <w:marTop w:val="0"/>
          <w:marBottom w:val="0"/>
          <w:divBdr>
            <w:top w:val="none" w:sz="0" w:space="0" w:color="auto"/>
            <w:left w:val="none" w:sz="0" w:space="0" w:color="auto"/>
            <w:bottom w:val="none" w:sz="0" w:space="0" w:color="auto"/>
            <w:right w:val="none" w:sz="0" w:space="0" w:color="auto"/>
          </w:divBdr>
        </w:div>
        <w:div w:id="1359621832">
          <w:marLeft w:val="547"/>
          <w:marRight w:val="0"/>
          <w:marTop w:val="0"/>
          <w:marBottom w:val="0"/>
          <w:divBdr>
            <w:top w:val="none" w:sz="0" w:space="0" w:color="auto"/>
            <w:left w:val="none" w:sz="0" w:space="0" w:color="auto"/>
            <w:bottom w:val="none" w:sz="0" w:space="0" w:color="auto"/>
            <w:right w:val="none" w:sz="0" w:space="0" w:color="auto"/>
          </w:divBdr>
        </w:div>
        <w:div w:id="1156069482">
          <w:marLeft w:val="547"/>
          <w:marRight w:val="0"/>
          <w:marTop w:val="0"/>
          <w:marBottom w:val="0"/>
          <w:divBdr>
            <w:top w:val="none" w:sz="0" w:space="0" w:color="auto"/>
            <w:left w:val="none" w:sz="0" w:space="0" w:color="auto"/>
            <w:bottom w:val="none" w:sz="0" w:space="0" w:color="auto"/>
            <w:right w:val="none" w:sz="0" w:space="0" w:color="auto"/>
          </w:divBdr>
        </w:div>
        <w:div w:id="1398553091">
          <w:marLeft w:val="547"/>
          <w:marRight w:val="0"/>
          <w:marTop w:val="0"/>
          <w:marBottom w:val="0"/>
          <w:divBdr>
            <w:top w:val="none" w:sz="0" w:space="0" w:color="auto"/>
            <w:left w:val="none" w:sz="0" w:space="0" w:color="auto"/>
            <w:bottom w:val="none" w:sz="0" w:space="0" w:color="auto"/>
            <w:right w:val="none" w:sz="0" w:space="0" w:color="auto"/>
          </w:divBdr>
        </w:div>
        <w:div w:id="381175031">
          <w:marLeft w:val="547"/>
          <w:marRight w:val="0"/>
          <w:marTop w:val="0"/>
          <w:marBottom w:val="0"/>
          <w:divBdr>
            <w:top w:val="none" w:sz="0" w:space="0" w:color="auto"/>
            <w:left w:val="none" w:sz="0" w:space="0" w:color="auto"/>
            <w:bottom w:val="none" w:sz="0" w:space="0" w:color="auto"/>
            <w:right w:val="none" w:sz="0" w:space="0" w:color="auto"/>
          </w:divBdr>
        </w:div>
      </w:divsChild>
    </w:div>
    <w:div w:id="1288584733">
      <w:bodyDiv w:val="1"/>
      <w:marLeft w:val="0"/>
      <w:marRight w:val="0"/>
      <w:marTop w:val="0"/>
      <w:marBottom w:val="0"/>
      <w:divBdr>
        <w:top w:val="none" w:sz="0" w:space="0" w:color="auto"/>
        <w:left w:val="none" w:sz="0" w:space="0" w:color="auto"/>
        <w:bottom w:val="none" w:sz="0" w:space="0" w:color="auto"/>
        <w:right w:val="none" w:sz="0" w:space="0" w:color="auto"/>
      </w:divBdr>
      <w:divsChild>
        <w:div w:id="139614179">
          <w:marLeft w:val="0"/>
          <w:marRight w:val="0"/>
          <w:marTop w:val="0"/>
          <w:marBottom w:val="0"/>
          <w:divBdr>
            <w:top w:val="none" w:sz="0" w:space="0" w:color="auto"/>
            <w:left w:val="none" w:sz="0" w:space="0" w:color="auto"/>
            <w:bottom w:val="none" w:sz="0" w:space="0" w:color="auto"/>
            <w:right w:val="none" w:sz="0" w:space="0" w:color="auto"/>
          </w:divBdr>
          <w:divsChild>
            <w:div w:id="14970649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960889931">
          <w:marLeft w:val="0"/>
          <w:marRight w:val="0"/>
          <w:marTop w:val="0"/>
          <w:marBottom w:val="0"/>
          <w:divBdr>
            <w:top w:val="none" w:sz="0" w:space="0" w:color="auto"/>
            <w:left w:val="none" w:sz="0" w:space="0" w:color="auto"/>
            <w:bottom w:val="none" w:sz="0" w:space="0" w:color="auto"/>
            <w:right w:val="none" w:sz="0" w:space="0" w:color="auto"/>
          </w:divBdr>
        </w:div>
      </w:divsChild>
    </w:div>
    <w:div w:id="172236243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140.png"/><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image" Target="media/image60.png"/><Relationship Id="rId21" Type="http://schemas.openxmlformats.org/officeDocument/2006/relationships/image" Target="media/image7.png"/><Relationship Id="rId22" Type="http://schemas.openxmlformats.org/officeDocument/2006/relationships/image" Target="media/image70.png"/><Relationship Id="rId23" Type="http://schemas.openxmlformats.org/officeDocument/2006/relationships/image" Target="media/image8.png"/><Relationship Id="rId24" Type="http://schemas.openxmlformats.org/officeDocument/2006/relationships/image" Target="media/image80.png"/><Relationship Id="rId25" Type="http://schemas.openxmlformats.org/officeDocument/2006/relationships/image" Target="media/image9.png"/><Relationship Id="rId26" Type="http://schemas.openxmlformats.org/officeDocument/2006/relationships/image" Target="media/image90.png"/><Relationship Id="rId27" Type="http://schemas.openxmlformats.org/officeDocument/2006/relationships/image" Target="media/image10.png"/><Relationship Id="rId28" Type="http://schemas.openxmlformats.org/officeDocument/2006/relationships/image" Target="media/image100.png"/><Relationship Id="rId29" Type="http://schemas.openxmlformats.org/officeDocument/2006/relationships/diagramData" Target="diagrams/data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diagramLayout" Target="diagrams/layout1.xml"/><Relationship Id="rId31" Type="http://schemas.openxmlformats.org/officeDocument/2006/relationships/diagramQuickStyle" Target="diagrams/quickStyle1.xml"/><Relationship Id="rId32" Type="http://schemas.openxmlformats.org/officeDocument/2006/relationships/diagramColors" Target="diagrams/colors1.xml"/><Relationship Id="rId9" Type="http://schemas.openxmlformats.org/officeDocument/2006/relationships/image" Target="media/image2.tif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 Id="rId33" Type="http://schemas.microsoft.com/office/2007/relationships/diagramDrawing" Target="diagrams/drawing1.xml"/><Relationship Id="rId34" Type="http://schemas.openxmlformats.org/officeDocument/2006/relationships/image" Target="media/image11.png"/><Relationship Id="rId35" Type="http://schemas.openxmlformats.org/officeDocument/2006/relationships/image" Target="media/image110.png"/><Relationship Id="rId36" Type="http://schemas.openxmlformats.org/officeDocument/2006/relationships/image" Target="media/image12.jpeg"/><Relationship Id="rId10" Type="http://schemas.openxmlformats.org/officeDocument/2006/relationships/image" Target="media/image20.tiff"/><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3.png"/><Relationship Id="rId14" Type="http://schemas.openxmlformats.org/officeDocument/2006/relationships/image" Target="media/image30.png"/><Relationship Id="rId15" Type="http://schemas.openxmlformats.org/officeDocument/2006/relationships/image" Target="media/image4.jpeg"/><Relationship Id="rId16" Type="http://schemas.openxmlformats.org/officeDocument/2006/relationships/image" Target="media/image40.jpeg"/><Relationship Id="rId17" Type="http://schemas.openxmlformats.org/officeDocument/2006/relationships/image" Target="media/image5.png"/><Relationship Id="rId18" Type="http://schemas.openxmlformats.org/officeDocument/2006/relationships/image" Target="media/image50.png"/><Relationship Id="rId19" Type="http://schemas.openxmlformats.org/officeDocument/2006/relationships/image" Target="media/image6.png"/><Relationship Id="rId37" Type="http://schemas.openxmlformats.org/officeDocument/2006/relationships/image" Target="media/image120.jpeg"/><Relationship Id="rId38" Type="http://schemas.openxmlformats.org/officeDocument/2006/relationships/diagramData" Target="diagrams/data2.xml"/><Relationship Id="rId39" Type="http://schemas.openxmlformats.org/officeDocument/2006/relationships/diagramLayout" Target="diagrams/layout2.xml"/><Relationship Id="rId40" Type="http://schemas.openxmlformats.org/officeDocument/2006/relationships/diagramQuickStyle" Target="diagrams/quickStyle2.xml"/><Relationship Id="rId41" Type="http://schemas.openxmlformats.org/officeDocument/2006/relationships/diagramColors" Target="diagrams/colors2.xml"/><Relationship Id="rId42" Type="http://schemas.microsoft.com/office/2007/relationships/diagramDrawing" Target="diagrams/drawing2.xml"/><Relationship Id="rId43" Type="http://schemas.openxmlformats.org/officeDocument/2006/relationships/image" Target="media/image13.tiff"/><Relationship Id="rId44" Type="http://schemas.openxmlformats.org/officeDocument/2006/relationships/image" Target="media/image130.tiff"/><Relationship Id="rId45"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DD4197-F836-C34F-940E-D7DC3C9F00DC}" type="doc">
      <dgm:prSet loTypeId="urn:microsoft.com/office/officeart/2005/8/layout/hProcess7#1" loCatId="process" qsTypeId="urn:microsoft.com/office/officeart/2005/8/quickstyle/simple4" qsCatId="simple" csTypeId="urn:microsoft.com/office/officeart/2005/8/colors/accent1_2" csCatId="accent1" phldr="1"/>
      <dgm:spPr/>
      <dgm:t>
        <a:bodyPr/>
        <a:lstStyle/>
        <a:p>
          <a:endParaRPr lang="en-US"/>
        </a:p>
      </dgm:t>
    </dgm:pt>
    <dgm:pt modelId="{BE73BD83-A2F5-5940-9D7D-0EDF9D281FB5}">
      <dgm:prSet phldrT="[Text]"/>
      <dgm:spPr/>
      <dgm:t>
        <a:bodyPr/>
        <a:lstStyle/>
        <a:p>
          <a:r>
            <a:rPr lang="en-US"/>
            <a:t>Mission</a:t>
          </a:r>
        </a:p>
      </dgm:t>
    </dgm:pt>
    <dgm:pt modelId="{31015A51-39F6-1B42-8ABC-BA56C2E56B24}" type="parTrans" cxnId="{066E8203-99A0-154E-BE96-017E7773EB16}">
      <dgm:prSet/>
      <dgm:spPr/>
      <dgm:t>
        <a:bodyPr/>
        <a:lstStyle/>
        <a:p>
          <a:endParaRPr lang="en-US"/>
        </a:p>
      </dgm:t>
    </dgm:pt>
    <dgm:pt modelId="{5243C731-A4A6-1642-9189-1E7FD2DBF71B}" type="sibTrans" cxnId="{066E8203-99A0-154E-BE96-017E7773EB16}">
      <dgm:prSet/>
      <dgm:spPr/>
      <dgm:t>
        <a:bodyPr/>
        <a:lstStyle/>
        <a:p>
          <a:endParaRPr lang="en-US"/>
        </a:p>
      </dgm:t>
    </dgm:pt>
    <dgm:pt modelId="{9D9A2883-D97D-1044-8D4F-2971F5236E90}">
      <dgm:prSet phldrT="[Text]" custT="1"/>
      <dgm:spPr/>
      <dgm:t>
        <a:bodyPr/>
        <a:lstStyle/>
        <a:p>
          <a:r>
            <a:rPr lang="en-US" sz="1450" b="0">
              <a:solidFill>
                <a:schemeClr val="tx1"/>
              </a:solidFill>
              <a:latin typeface="Trebuchet MS"/>
              <a:cs typeface="Trebuchet MS"/>
            </a:rPr>
            <a:t>The Inter-Association Leadership Education Collaborative (ILEC) brings together associations in higher education dedicated to the work of leadership education for shared initiatives, research, and resource development.</a:t>
          </a:r>
        </a:p>
      </dgm:t>
    </dgm:pt>
    <dgm:pt modelId="{5E00DC0F-EBE6-7A4D-88D9-81AFED44D406}" type="parTrans" cxnId="{5CFF0B95-0684-D940-9152-55DEFAF6C7C3}">
      <dgm:prSet/>
      <dgm:spPr/>
      <dgm:t>
        <a:bodyPr/>
        <a:lstStyle/>
        <a:p>
          <a:endParaRPr lang="en-US"/>
        </a:p>
      </dgm:t>
    </dgm:pt>
    <dgm:pt modelId="{7C5CBB21-00F3-D747-961C-D425AA348CC2}" type="sibTrans" cxnId="{5CFF0B95-0684-D940-9152-55DEFAF6C7C3}">
      <dgm:prSet/>
      <dgm:spPr/>
      <dgm:t>
        <a:bodyPr/>
        <a:lstStyle/>
        <a:p>
          <a:endParaRPr lang="en-US"/>
        </a:p>
      </dgm:t>
    </dgm:pt>
    <dgm:pt modelId="{37CA70E3-E4BA-4A4C-9848-04C82159F7D8}">
      <dgm:prSet phldrT="[Text]"/>
      <dgm:spPr/>
      <dgm:t>
        <a:bodyPr/>
        <a:lstStyle/>
        <a:p>
          <a:r>
            <a:rPr lang="en-US"/>
            <a:t>Vision</a:t>
          </a:r>
        </a:p>
      </dgm:t>
    </dgm:pt>
    <dgm:pt modelId="{B1ACDE8B-18A1-7549-B4D3-67C6793B3ABB}" type="parTrans" cxnId="{DF90333D-22A5-614E-A12D-84F64CFFB794}">
      <dgm:prSet/>
      <dgm:spPr/>
      <dgm:t>
        <a:bodyPr/>
        <a:lstStyle/>
        <a:p>
          <a:endParaRPr lang="en-US"/>
        </a:p>
      </dgm:t>
    </dgm:pt>
    <dgm:pt modelId="{A3E770C5-36C5-234C-8F5B-2C019B6BA920}" type="sibTrans" cxnId="{DF90333D-22A5-614E-A12D-84F64CFFB794}">
      <dgm:prSet/>
      <dgm:spPr/>
      <dgm:t>
        <a:bodyPr/>
        <a:lstStyle/>
        <a:p>
          <a:endParaRPr lang="en-US"/>
        </a:p>
      </dgm:t>
    </dgm:pt>
    <dgm:pt modelId="{E48D566E-3E9D-314A-86DE-740C1513BDA4}">
      <dgm:prSet phldrT="[Text]" custT="1"/>
      <dgm:spPr/>
      <dgm:t>
        <a:bodyPr/>
        <a:lstStyle/>
        <a:p>
          <a:r>
            <a:rPr lang="en-US" sz="1450">
              <a:solidFill>
                <a:srgbClr val="000000"/>
              </a:solidFill>
              <a:latin typeface="Trebuchet MS"/>
              <a:cs typeface="Trebuchet MS"/>
            </a:rPr>
            <a:t>The Inter-Association Leadership Education Collaborative (ILEC) aspires to promote transorganizational strategic thinking to advance leadership education and development in higher education.</a:t>
          </a:r>
        </a:p>
      </dgm:t>
    </dgm:pt>
    <dgm:pt modelId="{E7D5A764-215C-584B-8356-689FAA8FC537}" type="parTrans" cxnId="{620E4760-EAAA-2D42-9D38-43AE1E9783D9}">
      <dgm:prSet/>
      <dgm:spPr/>
      <dgm:t>
        <a:bodyPr/>
        <a:lstStyle/>
        <a:p>
          <a:endParaRPr lang="en-US"/>
        </a:p>
      </dgm:t>
    </dgm:pt>
    <dgm:pt modelId="{68D16C84-FD0C-7844-B38E-7740FD1BB1BE}" type="sibTrans" cxnId="{620E4760-EAAA-2D42-9D38-43AE1E9783D9}">
      <dgm:prSet/>
      <dgm:spPr/>
      <dgm:t>
        <a:bodyPr/>
        <a:lstStyle/>
        <a:p>
          <a:endParaRPr lang="en-US"/>
        </a:p>
      </dgm:t>
    </dgm:pt>
    <dgm:pt modelId="{6A3834E7-B264-964C-98C8-F20B9D3E9FC3}">
      <dgm:prSet phldrT="[Text]"/>
      <dgm:spPr/>
      <dgm:t>
        <a:bodyPr/>
        <a:lstStyle/>
        <a:p>
          <a:r>
            <a:rPr lang="en-US"/>
            <a:t>Objectives</a:t>
          </a:r>
        </a:p>
      </dgm:t>
    </dgm:pt>
    <dgm:pt modelId="{A284E1BE-7C2B-D045-9F1C-B6A56DBA6CA9}" type="parTrans" cxnId="{0156AFEF-2FD1-C043-A9D3-E7BDC2039B66}">
      <dgm:prSet/>
      <dgm:spPr/>
      <dgm:t>
        <a:bodyPr/>
        <a:lstStyle/>
        <a:p>
          <a:endParaRPr lang="en-US"/>
        </a:p>
      </dgm:t>
    </dgm:pt>
    <dgm:pt modelId="{5101AB65-2534-164A-88C6-7AA30AA1D629}" type="sibTrans" cxnId="{0156AFEF-2FD1-C043-A9D3-E7BDC2039B66}">
      <dgm:prSet/>
      <dgm:spPr/>
      <dgm:t>
        <a:bodyPr/>
        <a:lstStyle/>
        <a:p>
          <a:endParaRPr lang="en-US"/>
        </a:p>
      </dgm:t>
    </dgm:pt>
    <dgm:pt modelId="{21547579-3E06-8147-8DEF-671845EF7740}">
      <dgm:prSet phldrT="[Text]" custT="1"/>
      <dgm:spPr/>
      <dgm:t>
        <a:bodyPr/>
        <a:lstStyle/>
        <a:p>
          <a:r>
            <a:rPr lang="en-US" sz="1100">
              <a:solidFill>
                <a:srgbClr val="000000"/>
              </a:solidFill>
              <a:latin typeface="Trebuchet MS"/>
              <a:cs typeface="Trebuchet MS"/>
            </a:rPr>
            <a:t>- Developing and advocating for holistic understanding of leadership education; </a:t>
          </a:r>
        </a:p>
        <a:p>
          <a:endParaRPr lang="en-US" sz="500">
            <a:solidFill>
              <a:srgbClr val="000000"/>
            </a:solidFill>
            <a:latin typeface="Trebuchet MS"/>
            <a:cs typeface="Trebuchet MS"/>
          </a:endParaRPr>
        </a:p>
        <a:p>
          <a:r>
            <a:rPr lang="en-US" sz="1100">
              <a:solidFill>
                <a:srgbClr val="000000"/>
              </a:solidFill>
              <a:latin typeface="Trebuchet MS"/>
              <a:cs typeface="Trebuchet MS"/>
            </a:rPr>
            <a:t>- Fostering meaningful dialogue and collaborations among organizations; </a:t>
          </a:r>
        </a:p>
        <a:p>
          <a:endParaRPr lang="en-US" sz="500">
            <a:solidFill>
              <a:srgbClr val="000000"/>
            </a:solidFill>
            <a:latin typeface="Trebuchet MS"/>
            <a:cs typeface="Trebuchet MS"/>
          </a:endParaRPr>
        </a:p>
        <a:p>
          <a:r>
            <a:rPr lang="en-US" sz="1100">
              <a:solidFill>
                <a:srgbClr val="000000"/>
              </a:solidFill>
              <a:latin typeface="Trebuchet MS"/>
              <a:cs typeface="Trebuchet MS"/>
            </a:rPr>
            <a:t>- Identifying, synthesizing and advancing quality resources for leadership educators in higher education; </a:t>
          </a:r>
        </a:p>
        <a:p>
          <a:endParaRPr lang="en-US" sz="500">
            <a:solidFill>
              <a:srgbClr val="000000"/>
            </a:solidFill>
            <a:latin typeface="Trebuchet MS"/>
            <a:cs typeface="Trebuchet MS"/>
          </a:endParaRPr>
        </a:p>
        <a:p>
          <a:r>
            <a:rPr lang="en-US" sz="1100">
              <a:solidFill>
                <a:srgbClr val="000000"/>
              </a:solidFill>
              <a:latin typeface="Trebuchet MS"/>
              <a:cs typeface="Trebuchet MS"/>
            </a:rPr>
            <a:t>- Tracking trends and addressing voids in professional programs, services, and resources;</a:t>
          </a:r>
        </a:p>
        <a:p>
          <a:endParaRPr lang="en-US" sz="500">
            <a:solidFill>
              <a:srgbClr val="000000"/>
            </a:solidFill>
            <a:latin typeface="Trebuchet MS"/>
            <a:cs typeface="Trebuchet MS"/>
          </a:endParaRPr>
        </a:p>
        <a:p>
          <a:r>
            <a:rPr lang="en-US" sz="1100">
              <a:solidFill>
                <a:srgbClr val="000000"/>
              </a:solidFill>
              <a:latin typeface="Trebuchet MS"/>
              <a:cs typeface="Trebuchet MS"/>
            </a:rPr>
            <a:t>- Shaping the  narrative of leadership education for the future.</a:t>
          </a:r>
        </a:p>
        <a:p>
          <a:endParaRPr lang="en-US" sz="1000"/>
        </a:p>
      </dgm:t>
    </dgm:pt>
    <dgm:pt modelId="{3F9F654C-3F55-F240-B246-EF7140835E5D}" type="parTrans" cxnId="{99E9AEB3-AD38-C34E-9D9E-5FB93DD524E4}">
      <dgm:prSet/>
      <dgm:spPr/>
      <dgm:t>
        <a:bodyPr/>
        <a:lstStyle/>
        <a:p>
          <a:endParaRPr lang="en-US"/>
        </a:p>
      </dgm:t>
    </dgm:pt>
    <dgm:pt modelId="{626DC201-AC35-784D-81FC-3098BAB33A25}" type="sibTrans" cxnId="{99E9AEB3-AD38-C34E-9D9E-5FB93DD524E4}">
      <dgm:prSet/>
      <dgm:spPr/>
      <dgm:t>
        <a:bodyPr/>
        <a:lstStyle/>
        <a:p>
          <a:endParaRPr lang="en-US"/>
        </a:p>
      </dgm:t>
    </dgm:pt>
    <dgm:pt modelId="{933B55A3-AB0D-7947-AAFC-EC9032B5DD91}" type="pres">
      <dgm:prSet presAssocID="{02DD4197-F836-C34F-940E-D7DC3C9F00DC}" presName="Name0" presStyleCnt="0">
        <dgm:presLayoutVars>
          <dgm:dir/>
          <dgm:animLvl val="lvl"/>
          <dgm:resizeHandles val="exact"/>
        </dgm:presLayoutVars>
      </dgm:prSet>
      <dgm:spPr/>
      <dgm:t>
        <a:bodyPr/>
        <a:lstStyle/>
        <a:p>
          <a:endParaRPr lang="en-US"/>
        </a:p>
      </dgm:t>
    </dgm:pt>
    <dgm:pt modelId="{1562A59F-3318-3645-9FF6-D531E4549C36}" type="pres">
      <dgm:prSet presAssocID="{BE73BD83-A2F5-5940-9D7D-0EDF9D281FB5}" presName="compositeNode" presStyleCnt="0">
        <dgm:presLayoutVars>
          <dgm:bulletEnabled val="1"/>
        </dgm:presLayoutVars>
      </dgm:prSet>
      <dgm:spPr/>
    </dgm:pt>
    <dgm:pt modelId="{3870BC88-CE1E-7E43-9364-D2507945F32F}" type="pres">
      <dgm:prSet presAssocID="{BE73BD83-A2F5-5940-9D7D-0EDF9D281FB5}" presName="bgRect" presStyleLbl="node1" presStyleIdx="0" presStyleCnt="3" custScaleY="130991" custLinFactNeighborX="-23" custLinFactNeighborY="671"/>
      <dgm:spPr/>
      <dgm:t>
        <a:bodyPr/>
        <a:lstStyle/>
        <a:p>
          <a:endParaRPr lang="en-US"/>
        </a:p>
      </dgm:t>
    </dgm:pt>
    <dgm:pt modelId="{268E6263-C4C8-EF45-8136-A9F7D21E5CF6}" type="pres">
      <dgm:prSet presAssocID="{BE73BD83-A2F5-5940-9D7D-0EDF9D281FB5}" presName="parentNode" presStyleLbl="node1" presStyleIdx="0" presStyleCnt="3">
        <dgm:presLayoutVars>
          <dgm:chMax val="0"/>
          <dgm:bulletEnabled val="1"/>
        </dgm:presLayoutVars>
      </dgm:prSet>
      <dgm:spPr/>
      <dgm:t>
        <a:bodyPr/>
        <a:lstStyle/>
        <a:p>
          <a:endParaRPr lang="en-US"/>
        </a:p>
      </dgm:t>
    </dgm:pt>
    <dgm:pt modelId="{6FFC7A3C-9E19-9447-AE66-3944AA0D011C}" type="pres">
      <dgm:prSet presAssocID="{BE73BD83-A2F5-5940-9D7D-0EDF9D281FB5}" presName="childNode" presStyleLbl="node1" presStyleIdx="0" presStyleCnt="3">
        <dgm:presLayoutVars>
          <dgm:bulletEnabled val="1"/>
        </dgm:presLayoutVars>
      </dgm:prSet>
      <dgm:spPr/>
      <dgm:t>
        <a:bodyPr/>
        <a:lstStyle/>
        <a:p>
          <a:endParaRPr lang="en-US"/>
        </a:p>
      </dgm:t>
    </dgm:pt>
    <dgm:pt modelId="{AC0F5523-AB7B-6C42-A1B3-E2DF2EFABF52}" type="pres">
      <dgm:prSet presAssocID="{5243C731-A4A6-1642-9189-1E7FD2DBF71B}" presName="hSp" presStyleCnt="0"/>
      <dgm:spPr/>
    </dgm:pt>
    <dgm:pt modelId="{FA3EB81F-BA07-C64D-8A50-7B88D7778E40}" type="pres">
      <dgm:prSet presAssocID="{5243C731-A4A6-1642-9189-1E7FD2DBF71B}" presName="vProcSp" presStyleCnt="0"/>
      <dgm:spPr/>
    </dgm:pt>
    <dgm:pt modelId="{DD6F9BAB-4A01-B34F-B019-769471F9F05A}" type="pres">
      <dgm:prSet presAssocID="{5243C731-A4A6-1642-9189-1E7FD2DBF71B}" presName="vSp1" presStyleCnt="0"/>
      <dgm:spPr/>
    </dgm:pt>
    <dgm:pt modelId="{3BE8E819-2C21-8447-B60B-F8281E3A40A1}" type="pres">
      <dgm:prSet presAssocID="{5243C731-A4A6-1642-9189-1E7FD2DBF71B}" presName="simulatedConn" presStyleLbl="solidFgAcc1" presStyleIdx="0" presStyleCnt="2"/>
      <dgm:spPr/>
    </dgm:pt>
    <dgm:pt modelId="{8FD0EBDB-B9B3-F845-AEA2-51FDE1222EA3}" type="pres">
      <dgm:prSet presAssocID="{5243C731-A4A6-1642-9189-1E7FD2DBF71B}" presName="vSp2" presStyleCnt="0"/>
      <dgm:spPr/>
    </dgm:pt>
    <dgm:pt modelId="{1D38E708-858F-0B45-906E-39A6D9C34E90}" type="pres">
      <dgm:prSet presAssocID="{5243C731-A4A6-1642-9189-1E7FD2DBF71B}" presName="sibTrans" presStyleCnt="0"/>
      <dgm:spPr/>
    </dgm:pt>
    <dgm:pt modelId="{869D53C5-8831-6541-BD64-7539D75A1977}" type="pres">
      <dgm:prSet presAssocID="{37CA70E3-E4BA-4A4C-9848-04C82159F7D8}" presName="compositeNode" presStyleCnt="0">
        <dgm:presLayoutVars>
          <dgm:bulletEnabled val="1"/>
        </dgm:presLayoutVars>
      </dgm:prSet>
      <dgm:spPr/>
    </dgm:pt>
    <dgm:pt modelId="{13CFDDFB-E576-8F48-B8C9-AD0FF70AF5F9}" type="pres">
      <dgm:prSet presAssocID="{37CA70E3-E4BA-4A4C-9848-04C82159F7D8}" presName="bgRect" presStyleLbl="node1" presStyleIdx="1" presStyleCnt="3" custScaleY="130991"/>
      <dgm:spPr/>
      <dgm:t>
        <a:bodyPr/>
        <a:lstStyle/>
        <a:p>
          <a:endParaRPr lang="en-US"/>
        </a:p>
      </dgm:t>
    </dgm:pt>
    <dgm:pt modelId="{96A29E7A-7F1A-B242-BD7A-BA4FD2CC3858}" type="pres">
      <dgm:prSet presAssocID="{37CA70E3-E4BA-4A4C-9848-04C82159F7D8}" presName="parentNode" presStyleLbl="node1" presStyleIdx="1" presStyleCnt="3">
        <dgm:presLayoutVars>
          <dgm:chMax val="0"/>
          <dgm:bulletEnabled val="1"/>
        </dgm:presLayoutVars>
      </dgm:prSet>
      <dgm:spPr/>
      <dgm:t>
        <a:bodyPr/>
        <a:lstStyle/>
        <a:p>
          <a:endParaRPr lang="en-US"/>
        </a:p>
      </dgm:t>
    </dgm:pt>
    <dgm:pt modelId="{4F07D019-EA15-EE40-9891-046491F97AB9}" type="pres">
      <dgm:prSet presAssocID="{37CA70E3-E4BA-4A4C-9848-04C82159F7D8}" presName="childNode" presStyleLbl="node1" presStyleIdx="1" presStyleCnt="3">
        <dgm:presLayoutVars>
          <dgm:bulletEnabled val="1"/>
        </dgm:presLayoutVars>
      </dgm:prSet>
      <dgm:spPr/>
      <dgm:t>
        <a:bodyPr/>
        <a:lstStyle/>
        <a:p>
          <a:endParaRPr lang="en-US"/>
        </a:p>
      </dgm:t>
    </dgm:pt>
    <dgm:pt modelId="{E052AAAE-22B4-A548-AEFE-9384B86B674B}" type="pres">
      <dgm:prSet presAssocID="{A3E770C5-36C5-234C-8F5B-2C019B6BA920}" presName="hSp" presStyleCnt="0"/>
      <dgm:spPr/>
    </dgm:pt>
    <dgm:pt modelId="{5ED8D8C7-9C23-3747-A426-E0B39B0971AF}" type="pres">
      <dgm:prSet presAssocID="{A3E770C5-36C5-234C-8F5B-2C019B6BA920}" presName="vProcSp" presStyleCnt="0"/>
      <dgm:spPr/>
    </dgm:pt>
    <dgm:pt modelId="{0C217AB5-909A-A143-95A0-803C3F466AD6}" type="pres">
      <dgm:prSet presAssocID="{A3E770C5-36C5-234C-8F5B-2C019B6BA920}" presName="vSp1" presStyleCnt="0"/>
      <dgm:spPr/>
    </dgm:pt>
    <dgm:pt modelId="{420C34FC-B167-354B-AEA7-D08FF85019F0}" type="pres">
      <dgm:prSet presAssocID="{A3E770C5-36C5-234C-8F5B-2C019B6BA920}" presName="simulatedConn" presStyleLbl="solidFgAcc1" presStyleIdx="1" presStyleCnt="2"/>
      <dgm:spPr/>
    </dgm:pt>
    <dgm:pt modelId="{36F75265-1AC3-324D-8BE7-9AB201914AFA}" type="pres">
      <dgm:prSet presAssocID="{A3E770C5-36C5-234C-8F5B-2C019B6BA920}" presName="vSp2" presStyleCnt="0"/>
      <dgm:spPr/>
    </dgm:pt>
    <dgm:pt modelId="{B608CE62-646D-184A-8886-945F688AC9F6}" type="pres">
      <dgm:prSet presAssocID="{A3E770C5-36C5-234C-8F5B-2C019B6BA920}" presName="sibTrans" presStyleCnt="0"/>
      <dgm:spPr/>
    </dgm:pt>
    <dgm:pt modelId="{35519612-8321-C749-8E60-F375A0CABF25}" type="pres">
      <dgm:prSet presAssocID="{6A3834E7-B264-964C-98C8-F20B9D3E9FC3}" presName="compositeNode" presStyleCnt="0">
        <dgm:presLayoutVars>
          <dgm:bulletEnabled val="1"/>
        </dgm:presLayoutVars>
      </dgm:prSet>
      <dgm:spPr/>
    </dgm:pt>
    <dgm:pt modelId="{A644EEAE-F8FA-3D43-8399-0594DD5B1A0E}" type="pres">
      <dgm:prSet presAssocID="{6A3834E7-B264-964C-98C8-F20B9D3E9FC3}" presName="bgRect" presStyleLbl="node1" presStyleIdx="2" presStyleCnt="3" custScaleY="130991"/>
      <dgm:spPr/>
      <dgm:t>
        <a:bodyPr/>
        <a:lstStyle/>
        <a:p>
          <a:endParaRPr lang="en-US"/>
        </a:p>
      </dgm:t>
    </dgm:pt>
    <dgm:pt modelId="{5F3B9170-CEBF-134C-BB86-581A6B78BCF9}" type="pres">
      <dgm:prSet presAssocID="{6A3834E7-B264-964C-98C8-F20B9D3E9FC3}" presName="parentNode" presStyleLbl="node1" presStyleIdx="2" presStyleCnt="3">
        <dgm:presLayoutVars>
          <dgm:chMax val="0"/>
          <dgm:bulletEnabled val="1"/>
        </dgm:presLayoutVars>
      </dgm:prSet>
      <dgm:spPr/>
      <dgm:t>
        <a:bodyPr/>
        <a:lstStyle/>
        <a:p>
          <a:endParaRPr lang="en-US"/>
        </a:p>
      </dgm:t>
    </dgm:pt>
    <dgm:pt modelId="{8D256929-E608-6445-AA9B-7E82C3B28BCA}" type="pres">
      <dgm:prSet presAssocID="{6A3834E7-B264-964C-98C8-F20B9D3E9FC3}" presName="childNode" presStyleLbl="node1" presStyleIdx="2" presStyleCnt="3">
        <dgm:presLayoutVars>
          <dgm:bulletEnabled val="1"/>
        </dgm:presLayoutVars>
      </dgm:prSet>
      <dgm:spPr/>
      <dgm:t>
        <a:bodyPr/>
        <a:lstStyle/>
        <a:p>
          <a:endParaRPr lang="en-US"/>
        </a:p>
      </dgm:t>
    </dgm:pt>
  </dgm:ptLst>
  <dgm:cxnLst>
    <dgm:cxn modelId="{620E4760-EAAA-2D42-9D38-43AE1E9783D9}" srcId="{37CA70E3-E4BA-4A4C-9848-04C82159F7D8}" destId="{E48D566E-3E9D-314A-86DE-740C1513BDA4}" srcOrd="0" destOrd="0" parTransId="{E7D5A764-215C-584B-8356-689FAA8FC537}" sibTransId="{68D16C84-FD0C-7844-B38E-7740FD1BB1BE}"/>
    <dgm:cxn modelId="{95B519DC-B932-3849-88E0-E762F4528358}" type="presOf" srcId="{6A3834E7-B264-964C-98C8-F20B9D3E9FC3}" destId="{A644EEAE-F8FA-3D43-8399-0594DD5B1A0E}" srcOrd="0" destOrd="0" presId="urn:microsoft.com/office/officeart/2005/8/layout/hProcess7#1"/>
    <dgm:cxn modelId="{066E8203-99A0-154E-BE96-017E7773EB16}" srcId="{02DD4197-F836-C34F-940E-D7DC3C9F00DC}" destId="{BE73BD83-A2F5-5940-9D7D-0EDF9D281FB5}" srcOrd="0" destOrd="0" parTransId="{31015A51-39F6-1B42-8ABC-BA56C2E56B24}" sibTransId="{5243C731-A4A6-1642-9189-1E7FD2DBF71B}"/>
    <dgm:cxn modelId="{0156AFEF-2FD1-C043-A9D3-E7BDC2039B66}" srcId="{02DD4197-F836-C34F-940E-D7DC3C9F00DC}" destId="{6A3834E7-B264-964C-98C8-F20B9D3E9FC3}" srcOrd="2" destOrd="0" parTransId="{A284E1BE-7C2B-D045-9F1C-B6A56DBA6CA9}" sibTransId="{5101AB65-2534-164A-88C6-7AA30AA1D629}"/>
    <dgm:cxn modelId="{99E9AEB3-AD38-C34E-9D9E-5FB93DD524E4}" srcId="{6A3834E7-B264-964C-98C8-F20B9D3E9FC3}" destId="{21547579-3E06-8147-8DEF-671845EF7740}" srcOrd="0" destOrd="0" parTransId="{3F9F654C-3F55-F240-B246-EF7140835E5D}" sibTransId="{626DC201-AC35-784D-81FC-3098BAB33A25}"/>
    <dgm:cxn modelId="{388ADE5E-1053-3B4A-A6DA-EA3E693AA761}" type="presOf" srcId="{37CA70E3-E4BA-4A4C-9848-04C82159F7D8}" destId="{96A29E7A-7F1A-B242-BD7A-BA4FD2CC3858}" srcOrd="1" destOrd="0" presId="urn:microsoft.com/office/officeart/2005/8/layout/hProcess7#1"/>
    <dgm:cxn modelId="{AF0FDA9A-197D-D041-B30B-06DF9811CBFC}" type="presOf" srcId="{37CA70E3-E4BA-4A4C-9848-04C82159F7D8}" destId="{13CFDDFB-E576-8F48-B8C9-AD0FF70AF5F9}" srcOrd="0" destOrd="0" presId="urn:microsoft.com/office/officeart/2005/8/layout/hProcess7#1"/>
    <dgm:cxn modelId="{FE0F5288-C189-214B-8390-148A37A4C1A3}" type="presOf" srcId="{9D9A2883-D97D-1044-8D4F-2971F5236E90}" destId="{6FFC7A3C-9E19-9447-AE66-3944AA0D011C}" srcOrd="0" destOrd="0" presId="urn:microsoft.com/office/officeart/2005/8/layout/hProcess7#1"/>
    <dgm:cxn modelId="{566B7E11-38D2-2645-93CC-032E28628C26}" type="presOf" srcId="{E48D566E-3E9D-314A-86DE-740C1513BDA4}" destId="{4F07D019-EA15-EE40-9891-046491F97AB9}" srcOrd="0" destOrd="0" presId="urn:microsoft.com/office/officeart/2005/8/layout/hProcess7#1"/>
    <dgm:cxn modelId="{5CFF0B95-0684-D940-9152-55DEFAF6C7C3}" srcId="{BE73BD83-A2F5-5940-9D7D-0EDF9D281FB5}" destId="{9D9A2883-D97D-1044-8D4F-2971F5236E90}" srcOrd="0" destOrd="0" parTransId="{5E00DC0F-EBE6-7A4D-88D9-81AFED44D406}" sibTransId="{7C5CBB21-00F3-D747-961C-D425AA348CC2}"/>
    <dgm:cxn modelId="{F20903D4-0AC3-5A4D-A7D2-2AA44D18F3BC}" type="presOf" srcId="{21547579-3E06-8147-8DEF-671845EF7740}" destId="{8D256929-E608-6445-AA9B-7E82C3B28BCA}" srcOrd="0" destOrd="0" presId="urn:microsoft.com/office/officeart/2005/8/layout/hProcess7#1"/>
    <dgm:cxn modelId="{AD27F874-90F3-E146-8E37-0AE8B752BD3F}" type="presOf" srcId="{6A3834E7-B264-964C-98C8-F20B9D3E9FC3}" destId="{5F3B9170-CEBF-134C-BB86-581A6B78BCF9}" srcOrd="1" destOrd="0" presId="urn:microsoft.com/office/officeart/2005/8/layout/hProcess7#1"/>
    <dgm:cxn modelId="{6D2A59E6-AC43-094B-BC6D-D8F698FB5FB1}" type="presOf" srcId="{BE73BD83-A2F5-5940-9D7D-0EDF9D281FB5}" destId="{3870BC88-CE1E-7E43-9364-D2507945F32F}" srcOrd="0" destOrd="0" presId="urn:microsoft.com/office/officeart/2005/8/layout/hProcess7#1"/>
    <dgm:cxn modelId="{C836AD07-D888-6D40-AC9B-89857B22842B}" type="presOf" srcId="{BE73BD83-A2F5-5940-9D7D-0EDF9D281FB5}" destId="{268E6263-C4C8-EF45-8136-A9F7D21E5CF6}" srcOrd="1" destOrd="0" presId="urn:microsoft.com/office/officeart/2005/8/layout/hProcess7#1"/>
    <dgm:cxn modelId="{1985262A-AAAA-0A46-A2F5-1923DC0D1AB6}" type="presOf" srcId="{02DD4197-F836-C34F-940E-D7DC3C9F00DC}" destId="{933B55A3-AB0D-7947-AAFC-EC9032B5DD91}" srcOrd="0" destOrd="0" presId="urn:microsoft.com/office/officeart/2005/8/layout/hProcess7#1"/>
    <dgm:cxn modelId="{DF90333D-22A5-614E-A12D-84F64CFFB794}" srcId="{02DD4197-F836-C34F-940E-D7DC3C9F00DC}" destId="{37CA70E3-E4BA-4A4C-9848-04C82159F7D8}" srcOrd="1" destOrd="0" parTransId="{B1ACDE8B-18A1-7549-B4D3-67C6793B3ABB}" sibTransId="{A3E770C5-36C5-234C-8F5B-2C019B6BA920}"/>
    <dgm:cxn modelId="{0090C7ED-27A0-9C44-B432-50979929B76F}" type="presParOf" srcId="{933B55A3-AB0D-7947-AAFC-EC9032B5DD91}" destId="{1562A59F-3318-3645-9FF6-D531E4549C36}" srcOrd="0" destOrd="0" presId="urn:microsoft.com/office/officeart/2005/8/layout/hProcess7#1"/>
    <dgm:cxn modelId="{D3CF0B0E-D9D6-9842-B93E-D3D8CD23C616}" type="presParOf" srcId="{1562A59F-3318-3645-9FF6-D531E4549C36}" destId="{3870BC88-CE1E-7E43-9364-D2507945F32F}" srcOrd="0" destOrd="0" presId="urn:microsoft.com/office/officeart/2005/8/layout/hProcess7#1"/>
    <dgm:cxn modelId="{C8FB2E2A-C9CA-2248-8450-617FD81B9FCF}" type="presParOf" srcId="{1562A59F-3318-3645-9FF6-D531E4549C36}" destId="{268E6263-C4C8-EF45-8136-A9F7D21E5CF6}" srcOrd="1" destOrd="0" presId="urn:microsoft.com/office/officeart/2005/8/layout/hProcess7#1"/>
    <dgm:cxn modelId="{69CFF8EA-B3DD-DF4D-B103-F2EB6885A272}" type="presParOf" srcId="{1562A59F-3318-3645-9FF6-D531E4549C36}" destId="{6FFC7A3C-9E19-9447-AE66-3944AA0D011C}" srcOrd="2" destOrd="0" presId="urn:microsoft.com/office/officeart/2005/8/layout/hProcess7#1"/>
    <dgm:cxn modelId="{5BB9B063-21CE-3F4D-8B12-88ADCE6486C7}" type="presParOf" srcId="{933B55A3-AB0D-7947-AAFC-EC9032B5DD91}" destId="{AC0F5523-AB7B-6C42-A1B3-E2DF2EFABF52}" srcOrd="1" destOrd="0" presId="urn:microsoft.com/office/officeart/2005/8/layout/hProcess7#1"/>
    <dgm:cxn modelId="{FA90C2DE-1FBA-4740-A909-282BA5C73115}" type="presParOf" srcId="{933B55A3-AB0D-7947-AAFC-EC9032B5DD91}" destId="{FA3EB81F-BA07-C64D-8A50-7B88D7778E40}" srcOrd="2" destOrd="0" presId="urn:microsoft.com/office/officeart/2005/8/layout/hProcess7#1"/>
    <dgm:cxn modelId="{6BFF1B07-4A1B-3146-89F2-BB784CF4C6F0}" type="presParOf" srcId="{FA3EB81F-BA07-C64D-8A50-7B88D7778E40}" destId="{DD6F9BAB-4A01-B34F-B019-769471F9F05A}" srcOrd="0" destOrd="0" presId="urn:microsoft.com/office/officeart/2005/8/layout/hProcess7#1"/>
    <dgm:cxn modelId="{5F130967-866C-704F-8098-32E19C5F5184}" type="presParOf" srcId="{FA3EB81F-BA07-C64D-8A50-7B88D7778E40}" destId="{3BE8E819-2C21-8447-B60B-F8281E3A40A1}" srcOrd="1" destOrd="0" presId="urn:microsoft.com/office/officeart/2005/8/layout/hProcess7#1"/>
    <dgm:cxn modelId="{F798C692-F439-6B49-96B6-5D6C2DB7150D}" type="presParOf" srcId="{FA3EB81F-BA07-C64D-8A50-7B88D7778E40}" destId="{8FD0EBDB-B9B3-F845-AEA2-51FDE1222EA3}" srcOrd="2" destOrd="0" presId="urn:microsoft.com/office/officeart/2005/8/layout/hProcess7#1"/>
    <dgm:cxn modelId="{CA95B251-55B1-1547-8C35-109971F90F1B}" type="presParOf" srcId="{933B55A3-AB0D-7947-AAFC-EC9032B5DD91}" destId="{1D38E708-858F-0B45-906E-39A6D9C34E90}" srcOrd="3" destOrd="0" presId="urn:microsoft.com/office/officeart/2005/8/layout/hProcess7#1"/>
    <dgm:cxn modelId="{DC796450-99B6-3446-9DD8-6A6D8B44583C}" type="presParOf" srcId="{933B55A3-AB0D-7947-AAFC-EC9032B5DD91}" destId="{869D53C5-8831-6541-BD64-7539D75A1977}" srcOrd="4" destOrd="0" presId="urn:microsoft.com/office/officeart/2005/8/layout/hProcess7#1"/>
    <dgm:cxn modelId="{870A862D-CF40-9F49-860F-8EE9A1FD4A60}" type="presParOf" srcId="{869D53C5-8831-6541-BD64-7539D75A1977}" destId="{13CFDDFB-E576-8F48-B8C9-AD0FF70AF5F9}" srcOrd="0" destOrd="0" presId="urn:microsoft.com/office/officeart/2005/8/layout/hProcess7#1"/>
    <dgm:cxn modelId="{1A694594-C61D-0044-83F3-9B8DDA97FA08}" type="presParOf" srcId="{869D53C5-8831-6541-BD64-7539D75A1977}" destId="{96A29E7A-7F1A-B242-BD7A-BA4FD2CC3858}" srcOrd="1" destOrd="0" presId="urn:microsoft.com/office/officeart/2005/8/layout/hProcess7#1"/>
    <dgm:cxn modelId="{A7BE0DF1-7E23-554F-8326-BC2756B64273}" type="presParOf" srcId="{869D53C5-8831-6541-BD64-7539D75A1977}" destId="{4F07D019-EA15-EE40-9891-046491F97AB9}" srcOrd="2" destOrd="0" presId="urn:microsoft.com/office/officeart/2005/8/layout/hProcess7#1"/>
    <dgm:cxn modelId="{F4B8AF84-55C9-774B-8B15-B418CDA0A45B}" type="presParOf" srcId="{933B55A3-AB0D-7947-AAFC-EC9032B5DD91}" destId="{E052AAAE-22B4-A548-AEFE-9384B86B674B}" srcOrd="5" destOrd="0" presId="urn:microsoft.com/office/officeart/2005/8/layout/hProcess7#1"/>
    <dgm:cxn modelId="{0BE3E3DE-1963-6041-B0A3-6F83AEE70D6D}" type="presParOf" srcId="{933B55A3-AB0D-7947-AAFC-EC9032B5DD91}" destId="{5ED8D8C7-9C23-3747-A426-E0B39B0971AF}" srcOrd="6" destOrd="0" presId="urn:microsoft.com/office/officeart/2005/8/layout/hProcess7#1"/>
    <dgm:cxn modelId="{881DCDD7-6417-5C49-837F-B9C5413E7EDC}" type="presParOf" srcId="{5ED8D8C7-9C23-3747-A426-E0B39B0971AF}" destId="{0C217AB5-909A-A143-95A0-803C3F466AD6}" srcOrd="0" destOrd="0" presId="urn:microsoft.com/office/officeart/2005/8/layout/hProcess7#1"/>
    <dgm:cxn modelId="{1E52E5C7-A86F-ED4D-ABB2-1F75636E7CFF}" type="presParOf" srcId="{5ED8D8C7-9C23-3747-A426-E0B39B0971AF}" destId="{420C34FC-B167-354B-AEA7-D08FF85019F0}" srcOrd="1" destOrd="0" presId="urn:microsoft.com/office/officeart/2005/8/layout/hProcess7#1"/>
    <dgm:cxn modelId="{F8D512A3-BB57-C044-B3B4-5A8062EAD8B7}" type="presParOf" srcId="{5ED8D8C7-9C23-3747-A426-E0B39B0971AF}" destId="{36F75265-1AC3-324D-8BE7-9AB201914AFA}" srcOrd="2" destOrd="0" presId="urn:microsoft.com/office/officeart/2005/8/layout/hProcess7#1"/>
    <dgm:cxn modelId="{9603C5C4-9E9A-2240-9508-B8CE944FB057}" type="presParOf" srcId="{933B55A3-AB0D-7947-AAFC-EC9032B5DD91}" destId="{B608CE62-646D-184A-8886-945F688AC9F6}" srcOrd="7" destOrd="0" presId="urn:microsoft.com/office/officeart/2005/8/layout/hProcess7#1"/>
    <dgm:cxn modelId="{26E2A638-1CDB-874A-BFFB-6E492BC659F9}" type="presParOf" srcId="{933B55A3-AB0D-7947-AAFC-EC9032B5DD91}" destId="{35519612-8321-C749-8E60-F375A0CABF25}" srcOrd="8" destOrd="0" presId="urn:microsoft.com/office/officeart/2005/8/layout/hProcess7#1"/>
    <dgm:cxn modelId="{87E332B2-B836-AA4B-A99D-ECA3E8E5484E}" type="presParOf" srcId="{35519612-8321-C749-8E60-F375A0CABF25}" destId="{A644EEAE-F8FA-3D43-8399-0594DD5B1A0E}" srcOrd="0" destOrd="0" presId="urn:microsoft.com/office/officeart/2005/8/layout/hProcess7#1"/>
    <dgm:cxn modelId="{1B027997-3044-8042-B6A2-6E41D37263F1}" type="presParOf" srcId="{35519612-8321-C749-8E60-F375A0CABF25}" destId="{5F3B9170-CEBF-134C-BB86-581A6B78BCF9}" srcOrd="1" destOrd="0" presId="urn:microsoft.com/office/officeart/2005/8/layout/hProcess7#1"/>
    <dgm:cxn modelId="{FB41F56C-F1E6-784C-9E9A-CA5DC10F0A6F}" type="presParOf" srcId="{35519612-8321-C749-8E60-F375A0CABF25}" destId="{8D256929-E608-6445-AA9B-7E82C3B28BCA}" srcOrd="2" destOrd="0" presId="urn:microsoft.com/office/officeart/2005/8/layout/hProcess7#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847C4C1-2BA6-DB4E-9001-7E81DE94DCDA}" type="doc">
      <dgm:prSet loTypeId="urn:microsoft.com/office/officeart/2005/8/layout/lProcess2" loCatId="list" qsTypeId="urn:microsoft.com/office/officeart/2005/8/quickstyle/simple4" qsCatId="simple" csTypeId="urn:microsoft.com/office/officeart/2005/8/colors/accent1_2" csCatId="accent1" phldr="1"/>
      <dgm:spPr/>
      <dgm:t>
        <a:bodyPr/>
        <a:lstStyle/>
        <a:p>
          <a:endParaRPr lang="en-US"/>
        </a:p>
      </dgm:t>
    </dgm:pt>
    <dgm:pt modelId="{203287BB-AD31-1645-BBA6-BEAC58E051DB}">
      <dgm:prSet phldrT="[Text]" custT="1"/>
      <dgm:spPr>
        <a:solidFill>
          <a:schemeClr val="accent4">
            <a:lumMod val="40000"/>
            <a:lumOff val="60000"/>
          </a:schemeClr>
        </a:solidFill>
      </dgm:spPr>
      <dgm:t>
        <a:bodyPr lIns="91440" tIns="91440" rIns="91440" bIns="0" anchor="t" anchorCtr="0"/>
        <a:lstStyle/>
        <a:p>
          <a:pPr algn="ctr"/>
          <a:r>
            <a:rPr lang="en-US" sz="2300"/>
            <a:t>Internal</a:t>
          </a:r>
          <a:r>
            <a:rPr lang="en-US" sz="2600"/>
            <a:t> </a:t>
          </a:r>
          <a:r>
            <a:rPr lang="en-US" sz="2300"/>
            <a:t>Benchmarking</a:t>
          </a:r>
        </a:p>
        <a:p>
          <a:pPr algn="ctr"/>
          <a:r>
            <a:rPr lang="en-US" sz="1000" b="1" u="sng"/>
            <a:t>Purpose</a:t>
          </a:r>
        </a:p>
        <a:p>
          <a:pPr algn="ctr"/>
          <a:r>
            <a:rPr lang="en-US" sz="950" b="0" i="1" u="none"/>
            <a:t>To compare the practices of administrative units within member organizations</a:t>
          </a:r>
        </a:p>
        <a:p>
          <a:pPr algn="ctr"/>
          <a:r>
            <a:rPr lang="en-US" sz="1000" b="1" u="sng"/>
            <a:t>Framing Questions</a:t>
          </a:r>
        </a:p>
        <a:p>
          <a:pPr algn="ctr"/>
          <a:endParaRPr lang="en-US" sz="500"/>
        </a:p>
        <a:p>
          <a:pPr algn="l"/>
          <a:r>
            <a:rPr lang="en-US" sz="1000"/>
            <a:t>1. What are we doing in terms of leadership programs and services?</a:t>
          </a:r>
        </a:p>
        <a:p>
          <a:pPr algn="l"/>
          <a:endParaRPr lang="en-US" sz="500"/>
        </a:p>
        <a:p>
          <a:pPr algn="l"/>
          <a:r>
            <a:rPr lang="en-US" sz="1000"/>
            <a:t>2.What programs and services are we not doing/offering that we should be?</a:t>
          </a:r>
        </a:p>
        <a:p>
          <a:pPr algn="l"/>
          <a:endParaRPr lang="en-US" sz="500"/>
        </a:p>
        <a:p>
          <a:pPr algn="l"/>
          <a:r>
            <a:rPr lang="en-US" sz="1000"/>
            <a:t>3. What recommendations do we have for our associations to address leadership education and their members' needs?</a:t>
          </a:r>
        </a:p>
        <a:p>
          <a:pPr algn="l"/>
          <a:endParaRPr lang="en-US" sz="1200"/>
        </a:p>
        <a:p>
          <a:pPr algn="l"/>
          <a:endParaRPr lang="en-US" sz="1200"/>
        </a:p>
        <a:p>
          <a:pPr algn="l"/>
          <a:endParaRPr lang="en-US" sz="1000"/>
        </a:p>
        <a:p>
          <a:pPr algn="ctr"/>
          <a:endParaRPr lang="en-US" sz="1000"/>
        </a:p>
        <a:p>
          <a:pPr algn="ctr"/>
          <a:endParaRPr lang="en-US" sz="1000"/>
        </a:p>
        <a:p>
          <a:pPr algn="ctr"/>
          <a:endParaRPr lang="en-US" sz="1000"/>
        </a:p>
        <a:p>
          <a:pPr algn="ctr"/>
          <a:endParaRPr lang="en-US" sz="1000"/>
        </a:p>
        <a:p>
          <a:pPr algn="ctr"/>
          <a:endParaRPr lang="en-US" sz="1000"/>
        </a:p>
        <a:p>
          <a:pPr algn="ctr"/>
          <a:endParaRPr lang="en-US" sz="1000"/>
        </a:p>
        <a:p>
          <a:pPr algn="ctr"/>
          <a:endParaRPr lang="en-US" sz="2300"/>
        </a:p>
        <a:p>
          <a:pPr algn="ctr"/>
          <a:endParaRPr lang="en-US" sz="2300"/>
        </a:p>
        <a:p>
          <a:pPr algn="ctr"/>
          <a:endParaRPr lang="en-US" sz="2300"/>
        </a:p>
        <a:p>
          <a:pPr algn="ctr"/>
          <a:endParaRPr lang="en-US" sz="2300"/>
        </a:p>
      </dgm:t>
    </dgm:pt>
    <dgm:pt modelId="{06AD492B-6BC8-1140-8EB7-AF424C00102A}" type="parTrans" cxnId="{054FB27F-EEE8-A243-992F-041567D440ED}">
      <dgm:prSet/>
      <dgm:spPr/>
      <dgm:t>
        <a:bodyPr/>
        <a:lstStyle/>
        <a:p>
          <a:endParaRPr lang="en-US"/>
        </a:p>
      </dgm:t>
    </dgm:pt>
    <dgm:pt modelId="{C87EAE32-BA8D-F346-B12E-54B36FF29C2B}" type="sibTrans" cxnId="{054FB27F-EEE8-A243-992F-041567D440ED}">
      <dgm:prSet/>
      <dgm:spPr/>
      <dgm:t>
        <a:bodyPr/>
        <a:lstStyle/>
        <a:p>
          <a:endParaRPr lang="en-US"/>
        </a:p>
      </dgm:t>
    </dgm:pt>
    <dgm:pt modelId="{90D5B8C7-8F93-A24B-9037-C2AB16D67F79}">
      <dgm:prSet phldrT="[Text]" custT="1"/>
      <dgm:spPr>
        <a:solidFill>
          <a:schemeClr val="accent3">
            <a:lumMod val="40000"/>
            <a:lumOff val="60000"/>
          </a:schemeClr>
        </a:solidFill>
      </dgm:spPr>
      <dgm:t>
        <a:bodyPr anchor="t" anchorCtr="0"/>
        <a:lstStyle/>
        <a:p>
          <a:pPr algn="ctr"/>
          <a:r>
            <a:rPr lang="en-US" sz="2200"/>
            <a:t>Competitive</a:t>
          </a:r>
          <a:r>
            <a:rPr lang="en-US" sz="2600"/>
            <a:t> </a:t>
          </a:r>
          <a:r>
            <a:rPr lang="en-US" sz="2200"/>
            <a:t>Benchmarking</a:t>
          </a:r>
        </a:p>
        <a:p>
          <a:pPr algn="ctr"/>
          <a:r>
            <a:rPr lang="en-US" sz="1000" b="1" u="sng"/>
            <a:t>Purpose</a:t>
          </a:r>
          <a:endParaRPr lang="en-US" sz="1000" b="0" u="none"/>
        </a:p>
        <a:p>
          <a:pPr algn="ctr"/>
          <a:r>
            <a:rPr lang="en-US" sz="900" b="0" i="1" u="none"/>
            <a:t>To compare the practices of member organizations with those of  other organizations and institutions of higher education</a:t>
          </a:r>
        </a:p>
        <a:p>
          <a:pPr algn="ctr"/>
          <a:r>
            <a:rPr lang="en-US" sz="900" b="0" i="1" u="none"/>
            <a:t> </a:t>
          </a:r>
          <a:r>
            <a:rPr lang="en-US" sz="1000" b="1" u="sng"/>
            <a:t>Framing Questions</a:t>
          </a:r>
        </a:p>
        <a:p>
          <a:pPr algn="ctr"/>
          <a:endParaRPr lang="en-US" sz="500"/>
        </a:p>
        <a:p>
          <a:pPr algn="l"/>
          <a:r>
            <a:rPr lang="en-US" sz="950"/>
            <a:t>1. What are other higher education professional associations, as well as colleges and universities, doing in terms of leadership education programs and services?</a:t>
          </a:r>
        </a:p>
        <a:p>
          <a:pPr algn="l"/>
          <a:r>
            <a:rPr lang="en-US" sz="950"/>
            <a:t>2. What recommendations do we have for ILEC and our associations to enhance leadership education based on what we learned?</a:t>
          </a:r>
        </a:p>
        <a:p>
          <a:pPr algn="l"/>
          <a:endParaRPr lang="en-US" sz="1000"/>
        </a:p>
        <a:p>
          <a:pPr algn="l"/>
          <a:endParaRPr lang="en-US" sz="1000"/>
        </a:p>
        <a:p>
          <a:pPr algn="l"/>
          <a:endParaRPr lang="en-US" sz="1000"/>
        </a:p>
        <a:p>
          <a:pPr algn="l"/>
          <a:endParaRPr lang="en-US" sz="1000"/>
        </a:p>
        <a:p>
          <a:pPr algn="ctr"/>
          <a:endParaRPr lang="en-US" sz="2600"/>
        </a:p>
        <a:p>
          <a:pPr algn="ctr"/>
          <a:endParaRPr lang="en-US" sz="2600"/>
        </a:p>
        <a:p>
          <a:pPr algn="ctr"/>
          <a:endParaRPr lang="en-US" sz="2600"/>
        </a:p>
      </dgm:t>
    </dgm:pt>
    <dgm:pt modelId="{ED97A0F1-CC06-4F47-9509-E019D7582DFF}" type="parTrans" cxnId="{7D49959E-07E4-9744-8196-C50C4019F98F}">
      <dgm:prSet/>
      <dgm:spPr/>
      <dgm:t>
        <a:bodyPr/>
        <a:lstStyle/>
        <a:p>
          <a:endParaRPr lang="en-US"/>
        </a:p>
      </dgm:t>
    </dgm:pt>
    <dgm:pt modelId="{836641F6-1C7A-FF4C-85F7-4DD79B4875F2}" type="sibTrans" cxnId="{7D49959E-07E4-9744-8196-C50C4019F98F}">
      <dgm:prSet/>
      <dgm:spPr/>
      <dgm:t>
        <a:bodyPr/>
        <a:lstStyle/>
        <a:p>
          <a:endParaRPr lang="en-US"/>
        </a:p>
      </dgm:t>
    </dgm:pt>
    <dgm:pt modelId="{8DF892A7-1633-FE42-9803-D7582AD7AD30}">
      <dgm:prSet phldrT="[Text]" custT="1"/>
      <dgm:spPr>
        <a:solidFill>
          <a:schemeClr val="accent6">
            <a:lumMod val="40000"/>
            <a:lumOff val="60000"/>
          </a:schemeClr>
        </a:solidFill>
      </dgm:spPr>
      <dgm:t>
        <a:bodyPr lIns="91440" tIns="0" rIns="91440" bIns="0" anchor="t" anchorCtr="0"/>
        <a:lstStyle/>
        <a:p>
          <a:pPr algn="ctr"/>
          <a:r>
            <a:rPr lang="en-US" sz="2200"/>
            <a:t>Funtional</a:t>
          </a:r>
          <a:r>
            <a:rPr lang="en-US" sz="2600"/>
            <a:t> </a:t>
          </a:r>
          <a:r>
            <a:rPr lang="en-US" sz="2200"/>
            <a:t>Benchmarking</a:t>
          </a:r>
        </a:p>
        <a:p>
          <a:pPr algn="ctr"/>
          <a:r>
            <a:rPr lang="en-US" sz="1000" b="1" u="sng"/>
            <a:t>Purpose</a:t>
          </a:r>
        </a:p>
        <a:p>
          <a:pPr algn="ctr"/>
          <a:r>
            <a:rPr lang="en-US" sz="950" b="0" i="1" u="none"/>
            <a:t>To make comparisons between member organizations and organizations outside of higher education</a:t>
          </a:r>
        </a:p>
        <a:p>
          <a:pPr algn="ctr"/>
          <a:r>
            <a:rPr lang="en-US" sz="1000" b="1" u="sng"/>
            <a:t>Framing Questions</a:t>
          </a:r>
        </a:p>
        <a:p>
          <a:pPr algn="ctr"/>
          <a:endParaRPr lang="en-US" sz="500" u="sng"/>
        </a:p>
        <a:p>
          <a:pPr algn="l"/>
          <a:r>
            <a:rPr lang="en-US" sz="1000"/>
            <a:t>1. What are other organizations outside of higher education (Echoing Green, Association of American Colleges &amp; Universities, Google, Ashoka, etc.) doing in terms of leadership education programs and services?</a:t>
          </a:r>
          <a:endParaRPr lang="en-US" sz="500"/>
        </a:p>
        <a:p>
          <a:pPr algn="l"/>
          <a:r>
            <a:rPr lang="en-US" sz="1000"/>
            <a:t>2. What recommendations do we have for ILEC and our associations that can enhance leadership education based on what we learned?</a:t>
          </a:r>
        </a:p>
        <a:p>
          <a:pPr algn="l"/>
          <a:endParaRPr lang="en-US" sz="1200"/>
        </a:p>
        <a:p>
          <a:pPr algn="l"/>
          <a:endParaRPr lang="en-US" sz="1000"/>
        </a:p>
        <a:p>
          <a:pPr algn="l"/>
          <a:endParaRPr lang="en-US" sz="1000"/>
        </a:p>
        <a:p>
          <a:pPr algn="l"/>
          <a:endParaRPr lang="en-US" sz="200"/>
        </a:p>
        <a:p>
          <a:pPr algn="l"/>
          <a:endParaRPr lang="en-US" sz="200"/>
        </a:p>
        <a:p>
          <a:pPr algn="l"/>
          <a:endParaRPr lang="en-US" sz="200"/>
        </a:p>
      </dgm:t>
    </dgm:pt>
    <dgm:pt modelId="{A57D929C-E2EC-B240-B807-7A9A65423CBA}" type="parTrans" cxnId="{2D30FB66-CBB0-3947-A1DB-0531F03C3630}">
      <dgm:prSet/>
      <dgm:spPr/>
      <dgm:t>
        <a:bodyPr/>
        <a:lstStyle/>
        <a:p>
          <a:endParaRPr lang="en-US"/>
        </a:p>
      </dgm:t>
    </dgm:pt>
    <dgm:pt modelId="{773DB44A-A1C2-9E46-8D1E-B2F36AB3FB3D}" type="sibTrans" cxnId="{2D30FB66-CBB0-3947-A1DB-0531F03C3630}">
      <dgm:prSet/>
      <dgm:spPr/>
      <dgm:t>
        <a:bodyPr/>
        <a:lstStyle/>
        <a:p>
          <a:endParaRPr lang="en-US"/>
        </a:p>
      </dgm:t>
    </dgm:pt>
    <dgm:pt modelId="{6E41A06B-8ED4-8B4E-B00E-8B27282A498A}">
      <dgm:prSet custT="1"/>
      <dgm:spPr>
        <a:solidFill>
          <a:schemeClr val="tx2">
            <a:lumMod val="60000"/>
            <a:lumOff val="40000"/>
          </a:schemeClr>
        </a:solidFill>
      </dgm:spPr>
      <dgm:t>
        <a:bodyPr anchor="t" anchorCtr="0"/>
        <a:lstStyle/>
        <a:p>
          <a:pPr algn="ctr"/>
          <a:r>
            <a:rPr lang="en-US" sz="1000" b="1" u="sng"/>
            <a:t>Strategic Initiatives</a:t>
          </a:r>
        </a:p>
        <a:p>
          <a:pPr algn="ctr"/>
          <a:endParaRPr lang="en-US" sz="500" b="1"/>
        </a:p>
        <a:p>
          <a:pPr algn="l"/>
          <a:r>
            <a:rPr lang="en-US" sz="1000" b="1" u="sng"/>
            <a:t>Initiative #1</a:t>
          </a:r>
          <a:r>
            <a:rPr lang="en-US" sz="1000" b="1"/>
            <a:t>: Conduct and synthesize the results of a qualitative benchmarking interview study with national and international organizations and agencies to enhance leadership education in higher education.</a:t>
          </a:r>
          <a:endParaRPr lang="en-US" sz="500" b="1"/>
        </a:p>
        <a:p>
          <a:pPr algn="l"/>
          <a:r>
            <a:rPr lang="en-US" sz="1000" b="1"/>
            <a:t>   --Develop protocol for </a:t>
          </a:r>
          <a:br>
            <a:rPr lang="en-US" sz="1000" b="1"/>
          </a:br>
          <a:r>
            <a:rPr lang="en-US" sz="1000" b="1"/>
            <a:t>     establishing and          </a:t>
          </a:r>
          <a:br>
            <a:rPr lang="en-US" sz="1000" b="1"/>
          </a:br>
          <a:r>
            <a:rPr lang="en-US" sz="1000" b="1"/>
            <a:t>     maintaining mutually     </a:t>
          </a:r>
          <a:br>
            <a:rPr lang="en-US" sz="1000" b="1"/>
          </a:br>
          <a:r>
            <a:rPr lang="en-US" sz="1000" b="1"/>
            <a:t>     beneficial relationships with </a:t>
          </a:r>
          <a:br>
            <a:rPr lang="en-US" sz="1000" b="1"/>
          </a:br>
          <a:r>
            <a:rPr lang="en-US" sz="1000" b="1"/>
            <a:t>     interviewed organizations </a:t>
          </a:r>
          <a:br>
            <a:rPr lang="en-US" sz="1000" b="1"/>
          </a:br>
          <a:r>
            <a:rPr lang="en-US" sz="1000" b="1"/>
            <a:t>     and agencies.</a:t>
          </a:r>
          <a:endParaRPr lang="en-US" sz="500" b="1"/>
        </a:p>
        <a:p>
          <a:pPr algn="l"/>
          <a:r>
            <a:rPr lang="en-US" sz="1000" b="1"/>
            <a:t>   --Solidify benchmarking</a:t>
          </a:r>
          <a:br>
            <a:rPr lang="en-US" sz="1000" b="1"/>
          </a:br>
          <a:r>
            <a:rPr lang="en-US" sz="1000" b="1"/>
            <a:t>      interview questions and </a:t>
          </a:r>
          <a:br>
            <a:rPr lang="en-US" sz="1000" b="1"/>
          </a:br>
          <a:r>
            <a:rPr lang="en-US" sz="1000" b="1"/>
            <a:t>      prompts.</a:t>
          </a:r>
          <a:endParaRPr lang="en-US" sz="500" b="1"/>
        </a:p>
        <a:p>
          <a:pPr algn="l"/>
          <a:r>
            <a:rPr lang="en-US" sz="1000" b="1"/>
            <a:t>   --Collaboratively synthesize </a:t>
          </a:r>
          <a:br>
            <a:rPr lang="en-US" sz="1000" b="1"/>
          </a:br>
          <a:r>
            <a:rPr lang="en-US" sz="1000" b="1"/>
            <a:t>      the results of the study and </a:t>
          </a:r>
          <a:br>
            <a:rPr lang="en-US" sz="1000" b="1"/>
          </a:br>
          <a:r>
            <a:rPr lang="en-US" sz="1000" b="1"/>
            <a:t>      prescribe appropriate </a:t>
          </a:r>
          <a:br>
            <a:rPr lang="en-US" sz="1000" b="1"/>
          </a:br>
          <a:r>
            <a:rPr lang="en-US" sz="1000" b="1"/>
            <a:t>      recommendations to </a:t>
          </a:r>
          <a:br>
            <a:rPr lang="en-US" sz="1000" b="1"/>
          </a:br>
          <a:r>
            <a:rPr lang="en-US" sz="1000" b="1"/>
            <a:t>      enhance leadership</a:t>
          </a:r>
          <a:br>
            <a:rPr lang="en-US" sz="1000" b="1"/>
          </a:br>
          <a:r>
            <a:rPr lang="en-US" sz="1000" b="1"/>
            <a:t>      education. </a:t>
          </a:r>
        </a:p>
      </dgm:t>
    </dgm:pt>
    <dgm:pt modelId="{90016CA8-D908-AE4A-80D4-1A9E6448B55B}" type="parTrans" cxnId="{8099FDAA-2F2A-914C-9080-1F2E0EE7F1CF}">
      <dgm:prSet/>
      <dgm:spPr/>
      <dgm:t>
        <a:bodyPr/>
        <a:lstStyle/>
        <a:p>
          <a:endParaRPr lang="en-US"/>
        </a:p>
      </dgm:t>
    </dgm:pt>
    <dgm:pt modelId="{D17B0F64-0A2F-5D43-B2C0-00C63690B31D}" type="sibTrans" cxnId="{8099FDAA-2F2A-914C-9080-1F2E0EE7F1CF}">
      <dgm:prSet/>
      <dgm:spPr/>
      <dgm:t>
        <a:bodyPr/>
        <a:lstStyle/>
        <a:p>
          <a:endParaRPr lang="en-US"/>
        </a:p>
      </dgm:t>
    </dgm:pt>
    <dgm:pt modelId="{EB1E28A1-ABA2-8641-B45D-CD2572D4B449}">
      <dgm:prSet custT="1"/>
      <dgm:spPr>
        <a:solidFill>
          <a:schemeClr val="tx2">
            <a:lumMod val="60000"/>
            <a:lumOff val="40000"/>
          </a:schemeClr>
        </a:solidFill>
      </dgm:spPr>
      <dgm:t>
        <a:bodyPr anchor="t" anchorCtr="0"/>
        <a:lstStyle/>
        <a:p>
          <a:pPr algn="ctr"/>
          <a:r>
            <a:rPr lang="en-US" sz="950" b="1" u="sng"/>
            <a:t>Strategic Initiatives </a:t>
          </a:r>
        </a:p>
        <a:p>
          <a:pPr algn="l"/>
          <a:endParaRPr lang="en-US" sz="950" u="sng"/>
        </a:p>
        <a:p>
          <a:pPr algn="l"/>
          <a:r>
            <a:rPr lang="en-US" sz="950" b="1" u="sng"/>
            <a:t>Initiative #1</a:t>
          </a:r>
          <a:r>
            <a:rPr lang="en-US" sz="950" b="1"/>
            <a:t>: Establish p</a:t>
          </a:r>
          <a:r>
            <a:rPr lang="en-US" sz="950" b="1" i="0"/>
            <a:t>re-conference/general body meetings to spread awareness of ILEC goals and initiatives.   </a:t>
          </a:r>
          <a:br>
            <a:rPr lang="en-US" sz="950" b="1" i="0"/>
          </a:br>
          <a:r>
            <a:rPr lang="en-US" sz="950" b="0" i="0"/>
            <a:t/>
          </a:r>
          <a:br>
            <a:rPr lang="en-US" sz="950" b="0" i="0"/>
          </a:br>
          <a:r>
            <a:rPr lang="en-US" sz="950" b="1" u="sng"/>
            <a:t>Initiative #2</a:t>
          </a:r>
          <a:r>
            <a:rPr lang="en-US" sz="950" b="1"/>
            <a:t>: Design and facilitate writing workshops that improve the efficacy of leadership educators to put their ideas into written works that may eventually become published. </a:t>
          </a:r>
        </a:p>
        <a:p>
          <a:pPr algn="l"/>
          <a:endParaRPr lang="en-US" sz="950" b="1"/>
        </a:p>
        <a:p>
          <a:pPr algn="l"/>
          <a:r>
            <a:rPr lang="en-US" sz="950" b="1" u="sng"/>
            <a:t>Initiative #3</a:t>
          </a:r>
          <a:r>
            <a:rPr lang="en-US" sz="950" b="1"/>
            <a:t>: Work collaboratively</a:t>
          </a:r>
          <a:r>
            <a:rPr lang="en-US" sz="950" b="1" i="0"/>
            <a:t> on the review and updating of the CAS Standards for leadership education programs.</a:t>
          </a:r>
          <a:br>
            <a:rPr lang="en-US" sz="950" b="1" i="0"/>
          </a:br>
          <a:r>
            <a:rPr lang="en-US" sz="950" b="1" i="0"/>
            <a:t>    --Establish a consultancy</a:t>
          </a:r>
          <a:br>
            <a:rPr lang="en-US" sz="950" b="1" i="0"/>
          </a:br>
          <a:r>
            <a:rPr lang="en-US" sz="950" b="1" i="0"/>
            <a:t>       model as a result of the </a:t>
          </a:r>
          <a:br>
            <a:rPr lang="en-US" sz="950" b="1" i="0"/>
          </a:br>
          <a:r>
            <a:rPr lang="en-US" sz="950" b="1" i="0"/>
            <a:t>       updates to the standards to </a:t>
          </a:r>
          <a:br>
            <a:rPr lang="en-US" sz="950" b="1" i="0"/>
          </a:br>
          <a:r>
            <a:rPr lang="en-US" sz="950" b="1" i="0"/>
            <a:t>       help create a review of </a:t>
          </a:r>
          <a:br>
            <a:rPr lang="en-US" sz="950" b="1" i="0"/>
          </a:br>
          <a:r>
            <a:rPr lang="en-US" sz="950" b="1" i="0"/>
            <a:t>       leadership programs based </a:t>
          </a:r>
          <a:br>
            <a:rPr lang="en-US" sz="950" b="1" i="0"/>
          </a:br>
          <a:r>
            <a:rPr lang="en-US" sz="950" b="1" i="0"/>
            <a:t>       on these standards.</a:t>
          </a:r>
          <a:br>
            <a:rPr lang="en-US" sz="950" b="1" i="0"/>
          </a:br>
          <a:endParaRPr lang="en-US" sz="950" b="1"/>
        </a:p>
        <a:p>
          <a:pPr algn="l"/>
          <a:r>
            <a:rPr lang="en-US" sz="950" b="1" u="sng"/>
            <a:t>Initiative #4</a:t>
          </a:r>
          <a:r>
            <a:rPr lang="en-US" sz="950" b="1"/>
            <a:t>: Produce a document paralleling </a:t>
          </a:r>
          <a:r>
            <a:rPr lang="en-US" sz="950" b="1" i="1"/>
            <a:t>Leadership Reconsidered </a:t>
          </a:r>
          <a:r>
            <a:rPr lang="en-US" sz="950" b="1" i="0"/>
            <a:t>that examines the role of higher education in creating leaders for a diverse and democratic society</a:t>
          </a:r>
          <a:r>
            <a:rPr lang="en-US" sz="950" b="1"/>
            <a:t> and its ability to transform our institutions, our students, and our society. </a:t>
          </a:r>
          <a:endParaRPr lang="en-US" sz="950"/>
        </a:p>
        <a:p>
          <a:pPr algn="ctr"/>
          <a:endParaRPr lang="en-US" sz="1000"/>
        </a:p>
        <a:p>
          <a:pPr algn="l"/>
          <a:endParaRPr lang="en-US" sz="1000"/>
        </a:p>
        <a:p>
          <a:pPr algn="ctr"/>
          <a:endParaRPr lang="en-US" sz="1000"/>
        </a:p>
      </dgm:t>
    </dgm:pt>
    <dgm:pt modelId="{2B9C2A68-B19C-D646-925B-D1DE5D8DC371}" type="parTrans" cxnId="{7B2E03E9-F4E9-1C46-A324-0A5BE56C124F}">
      <dgm:prSet/>
      <dgm:spPr/>
      <dgm:t>
        <a:bodyPr/>
        <a:lstStyle/>
        <a:p>
          <a:endParaRPr lang="en-US"/>
        </a:p>
      </dgm:t>
    </dgm:pt>
    <dgm:pt modelId="{C907F634-F812-5048-8758-4A0B7ED11F40}" type="sibTrans" cxnId="{7B2E03E9-F4E9-1C46-A324-0A5BE56C124F}">
      <dgm:prSet/>
      <dgm:spPr/>
      <dgm:t>
        <a:bodyPr/>
        <a:lstStyle/>
        <a:p>
          <a:endParaRPr lang="en-US"/>
        </a:p>
      </dgm:t>
    </dgm:pt>
    <dgm:pt modelId="{5803E71B-1CAC-EE46-A10B-43CB58D97207}">
      <dgm:prSet custT="1"/>
      <dgm:spPr>
        <a:solidFill>
          <a:schemeClr val="tx2">
            <a:lumMod val="60000"/>
            <a:lumOff val="40000"/>
          </a:schemeClr>
        </a:solidFill>
      </dgm:spPr>
      <dgm:t>
        <a:bodyPr lIns="0" rIns="0" anchor="t" anchorCtr="0"/>
        <a:lstStyle/>
        <a:p>
          <a:pPr algn="ctr"/>
          <a:r>
            <a:rPr lang="en-US" sz="1000" b="1" u="sng"/>
            <a:t>Strategic Initiatives</a:t>
          </a:r>
        </a:p>
        <a:p>
          <a:pPr algn="ctr"/>
          <a:endParaRPr lang="en-US" sz="500" b="1" u="sng"/>
        </a:p>
        <a:p>
          <a:pPr algn="l"/>
          <a:r>
            <a:rPr lang="en-US" sz="1000" b="1" u="sng"/>
            <a:t>Initiative #1</a:t>
          </a:r>
          <a:r>
            <a:rPr lang="en-US" sz="1000" b="1"/>
            <a:t>: Develop a common membership survey across all ILEC associations to inform program development, collaborations, future projects, and initiatives.</a:t>
          </a:r>
          <a:br>
            <a:rPr lang="en-US" sz="1000" b="1"/>
          </a:br>
          <a:r>
            <a:rPr lang="en-US" sz="1000" b="1"/>
            <a:t/>
          </a:r>
          <a:br>
            <a:rPr lang="en-US" sz="1000" b="1"/>
          </a:br>
          <a:endParaRPr lang="en-US" sz="100" b="1" u="sng"/>
        </a:p>
        <a:p>
          <a:pPr algn="l"/>
          <a:r>
            <a:rPr lang="en-US" sz="1000" b="1" u="none"/>
            <a:t> </a:t>
          </a:r>
          <a:r>
            <a:rPr lang="en-US" sz="1000" b="1" u="sng"/>
            <a:t>Initiative #2:</a:t>
          </a:r>
          <a:r>
            <a:rPr lang="en-US" sz="1000" b="1" u="none"/>
            <a:t> </a:t>
          </a:r>
          <a:r>
            <a:rPr lang="en-US" sz="1000" b="1"/>
            <a:t>Create a central internet web space for ILEC.</a:t>
          </a:r>
          <a:endParaRPr lang="en-US" sz="100" b="1"/>
        </a:p>
        <a:p>
          <a:pPr algn="l"/>
          <a:r>
            <a:rPr lang="en-US" sz="1000" b="1"/>
            <a:t>    -- Link to individual </a:t>
          </a:r>
          <a:br>
            <a:rPr lang="en-US" sz="1000" b="1"/>
          </a:br>
          <a:r>
            <a:rPr lang="en-US" sz="1000" b="1"/>
            <a:t>        association pages and a</a:t>
          </a:r>
          <a:br>
            <a:rPr lang="en-US" sz="1000" b="1"/>
          </a:br>
          <a:r>
            <a:rPr lang="en-US" sz="1000" b="1"/>
            <a:t>        central matrix of </a:t>
          </a:r>
          <a:br>
            <a:rPr lang="en-US" sz="1000" b="1"/>
          </a:br>
          <a:r>
            <a:rPr lang="en-US" sz="1000" b="1"/>
            <a:t>        programs and </a:t>
          </a:r>
          <a:br>
            <a:rPr lang="en-US" sz="1000" b="1"/>
          </a:br>
          <a:r>
            <a:rPr lang="en-US" sz="1000" b="1"/>
            <a:t>        experiences offered. </a:t>
          </a:r>
        </a:p>
        <a:p>
          <a:pPr algn="l"/>
          <a:r>
            <a:rPr lang="en-US" sz="1000" b="1"/>
            <a:t>    -- Eradicate unnecessary</a:t>
          </a:r>
          <a:br>
            <a:rPr lang="en-US" sz="1000" b="1"/>
          </a:br>
          <a:r>
            <a:rPr lang="en-US" sz="1000" b="1"/>
            <a:t>        programatic duplication</a:t>
          </a:r>
          <a:br>
            <a:rPr lang="en-US" sz="1000" b="1"/>
          </a:br>
          <a:r>
            <a:rPr lang="en-US" sz="1000" b="1"/>
            <a:t>        and double-booking and</a:t>
          </a:r>
          <a:br>
            <a:rPr lang="en-US" sz="1000" b="1"/>
          </a:br>
          <a:r>
            <a:rPr lang="en-US" sz="1000" b="1"/>
            <a:t>        challenge associations to</a:t>
          </a:r>
          <a:br>
            <a:rPr lang="en-US" sz="1000" b="1"/>
          </a:br>
          <a:r>
            <a:rPr lang="en-US" sz="1000" b="1"/>
            <a:t>       be more strategic with</a:t>
          </a:r>
          <a:br>
            <a:rPr lang="en-US" sz="1000" b="1"/>
          </a:br>
          <a:r>
            <a:rPr lang="en-US" sz="1000" b="1"/>
            <a:t>       partnerships.   </a:t>
          </a:r>
        </a:p>
        <a:p>
          <a:pPr algn="l"/>
          <a:endParaRPr lang="en-US" sz="500" b="1" u="sng"/>
        </a:p>
        <a:p>
          <a:pPr algn="l"/>
          <a:r>
            <a:rPr lang="en-US" sz="1000" b="1" u="sng"/>
            <a:t>Initiative #3</a:t>
          </a:r>
          <a:r>
            <a:rPr lang="en-US" sz="1000" b="1"/>
            <a:t>: Restart the conversation about Assessment/Evaluation Criteria for leadership educators.</a:t>
          </a:r>
        </a:p>
        <a:p>
          <a:pPr algn="l"/>
          <a:endParaRPr lang="en-US" sz="1000" b="1" u="sng"/>
        </a:p>
      </dgm:t>
    </dgm:pt>
    <dgm:pt modelId="{A353BA39-2E94-2643-83DD-392D25D548B6}" type="parTrans" cxnId="{119B08EE-4F2C-A84A-9C7D-383E6AF46C04}">
      <dgm:prSet/>
      <dgm:spPr/>
      <dgm:t>
        <a:bodyPr/>
        <a:lstStyle/>
        <a:p>
          <a:endParaRPr lang="en-US"/>
        </a:p>
      </dgm:t>
    </dgm:pt>
    <dgm:pt modelId="{358251EE-D1F3-354E-AD7B-E5B7B9EB4630}" type="sibTrans" cxnId="{119B08EE-4F2C-A84A-9C7D-383E6AF46C04}">
      <dgm:prSet/>
      <dgm:spPr/>
      <dgm:t>
        <a:bodyPr/>
        <a:lstStyle/>
        <a:p>
          <a:endParaRPr lang="en-US"/>
        </a:p>
      </dgm:t>
    </dgm:pt>
    <dgm:pt modelId="{361465D3-426C-C540-A236-E797DD5E7C78}" type="pres">
      <dgm:prSet presAssocID="{6847C4C1-2BA6-DB4E-9001-7E81DE94DCDA}" presName="theList" presStyleCnt="0">
        <dgm:presLayoutVars>
          <dgm:dir/>
          <dgm:animLvl val="lvl"/>
          <dgm:resizeHandles val="exact"/>
        </dgm:presLayoutVars>
      </dgm:prSet>
      <dgm:spPr/>
      <dgm:t>
        <a:bodyPr/>
        <a:lstStyle/>
        <a:p>
          <a:endParaRPr lang="en-US"/>
        </a:p>
      </dgm:t>
    </dgm:pt>
    <dgm:pt modelId="{E6F8865D-A46F-D140-8EE6-EED6D2631184}" type="pres">
      <dgm:prSet presAssocID="{203287BB-AD31-1645-BBA6-BEAC58E051DB}" presName="compNode" presStyleCnt="0"/>
      <dgm:spPr/>
    </dgm:pt>
    <dgm:pt modelId="{764A81D5-475C-FB4A-81B0-013D44E18DD9}" type="pres">
      <dgm:prSet presAssocID="{203287BB-AD31-1645-BBA6-BEAC58E051DB}" presName="aNode" presStyleLbl="bgShp" presStyleIdx="0" presStyleCnt="3" custScaleY="100000" custLinFactNeighborX="1629" custLinFactNeighborY="-593"/>
      <dgm:spPr/>
      <dgm:t>
        <a:bodyPr/>
        <a:lstStyle/>
        <a:p>
          <a:endParaRPr lang="en-US"/>
        </a:p>
      </dgm:t>
    </dgm:pt>
    <dgm:pt modelId="{2BD8CBDD-6C36-C443-A4E9-171560F75361}" type="pres">
      <dgm:prSet presAssocID="{203287BB-AD31-1645-BBA6-BEAC58E051DB}" presName="textNode" presStyleLbl="bgShp" presStyleIdx="0" presStyleCnt="3"/>
      <dgm:spPr/>
      <dgm:t>
        <a:bodyPr/>
        <a:lstStyle/>
        <a:p>
          <a:endParaRPr lang="en-US"/>
        </a:p>
      </dgm:t>
    </dgm:pt>
    <dgm:pt modelId="{6A555063-23FE-5645-BBFB-7A9413C56A58}" type="pres">
      <dgm:prSet presAssocID="{203287BB-AD31-1645-BBA6-BEAC58E051DB}" presName="compChildNode" presStyleCnt="0"/>
      <dgm:spPr/>
    </dgm:pt>
    <dgm:pt modelId="{66DB40D7-398D-E746-B3B3-2B1DDEE1124E}" type="pres">
      <dgm:prSet presAssocID="{203287BB-AD31-1645-BBA6-BEAC58E051DB}" presName="theInnerList" presStyleCnt="0"/>
      <dgm:spPr/>
    </dgm:pt>
    <dgm:pt modelId="{EB116EA3-CA5A-6F48-AA29-B5714076AD6E}" type="pres">
      <dgm:prSet presAssocID="{5803E71B-1CAC-EE46-A10B-43CB58D97207}" presName="childNode" presStyleLbl="node1" presStyleIdx="0" presStyleCnt="3" custScaleX="101070" custScaleY="88576" custLinFactNeighborX="-471" custLinFactNeighborY="11591">
        <dgm:presLayoutVars>
          <dgm:bulletEnabled val="1"/>
        </dgm:presLayoutVars>
      </dgm:prSet>
      <dgm:spPr/>
      <dgm:t>
        <a:bodyPr/>
        <a:lstStyle/>
        <a:p>
          <a:endParaRPr lang="en-US"/>
        </a:p>
      </dgm:t>
    </dgm:pt>
    <dgm:pt modelId="{C12F06FE-21B6-FE4F-8277-D484A9DB0E1A}" type="pres">
      <dgm:prSet presAssocID="{203287BB-AD31-1645-BBA6-BEAC58E051DB}" presName="aSpace" presStyleCnt="0"/>
      <dgm:spPr/>
    </dgm:pt>
    <dgm:pt modelId="{020C6633-FCEE-AF44-BE6B-5A2C05E512FD}" type="pres">
      <dgm:prSet presAssocID="{90D5B8C7-8F93-A24B-9037-C2AB16D67F79}" presName="compNode" presStyleCnt="0"/>
      <dgm:spPr/>
    </dgm:pt>
    <dgm:pt modelId="{B57442CB-16C0-EB43-9DD2-27C4DD7F9AF8}" type="pres">
      <dgm:prSet presAssocID="{90D5B8C7-8F93-A24B-9037-C2AB16D67F79}" presName="aNode" presStyleLbl="bgShp" presStyleIdx="1" presStyleCnt="3" custScaleX="105454" custScaleY="100000" custLinFactNeighborX="1001" custLinFactNeighborY="395"/>
      <dgm:spPr/>
      <dgm:t>
        <a:bodyPr/>
        <a:lstStyle/>
        <a:p>
          <a:endParaRPr lang="en-US"/>
        </a:p>
      </dgm:t>
    </dgm:pt>
    <dgm:pt modelId="{7B71CBFD-8EA5-DD4A-B3B1-8B6CD1F765A5}" type="pres">
      <dgm:prSet presAssocID="{90D5B8C7-8F93-A24B-9037-C2AB16D67F79}" presName="textNode" presStyleLbl="bgShp" presStyleIdx="1" presStyleCnt="3"/>
      <dgm:spPr/>
      <dgm:t>
        <a:bodyPr/>
        <a:lstStyle/>
        <a:p>
          <a:endParaRPr lang="en-US"/>
        </a:p>
      </dgm:t>
    </dgm:pt>
    <dgm:pt modelId="{4E3F457E-5EBC-4240-A202-FBF77CF1BA39}" type="pres">
      <dgm:prSet presAssocID="{90D5B8C7-8F93-A24B-9037-C2AB16D67F79}" presName="compChildNode" presStyleCnt="0"/>
      <dgm:spPr/>
    </dgm:pt>
    <dgm:pt modelId="{17689DCA-4891-D141-832C-F34D37964212}" type="pres">
      <dgm:prSet presAssocID="{90D5B8C7-8F93-A24B-9037-C2AB16D67F79}" presName="theInnerList" presStyleCnt="0"/>
      <dgm:spPr/>
    </dgm:pt>
    <dgm:pt modelId="{9AD62554-5CBD-7E4C-AF34-8B0FDC5BFE27}" type="pres">
      <dgm:prSet presAssocID="{EB1E28A1-ABA2-8641-B45D-CD2572D4B449}" presName="childNode" presStyleLbl="node1" presStyleIdx="1" presStyleCnt="3" custScaleX="117668" custScaleY="92927" custLinFactNeighborX="2355" custLinFactNeighborY="10407">
        <dgm:presLayoutVars>
          <dgm:bulletEnabled val="1"/>
        </dgm:presLayoutVars>
      </dgm:prSet>
      <dgm:spPr/>
      <dgm:t>
        <a:bodyPr/>
        <a:lstStyle/>
        <a:p>
          <a:endParaRPr lang="en-US"/>
        </a:p>
      </dgm:t>
    </dgm:pt>
    <dgm:pt modelId="{494EC67B-FAD9-B340-9DBD-7A7215D006FB}" type="pres">
      <dgm:prSet presAssocID="{90D5B8C7-8F93-A24B-9037-C2AB16D67F79}" presName="aSpace" presStyleCnt="0"/>
      <dgm:spPr/>
    </dgm:pt>
    <dgm:pt modelId="{1DBF14EA-63A1-2C46-98DA-DD05599D15AD}" type="pres">
      <dgm:prSet presAssocID="{8DF892A7-1633-FE42-9803-D7582AD7AD30}" presName="compNode" presStyleCnt="0"/>
      <dgm:spPr/>
    </dgm:pt>
    <dgm:pt modelId="{33628482-9F9F-3140-A0DC-CC382EB84905}" type="pres">
      <dgm:prSet presAssocID="{8DF892A7-1633-FE42-9803-D7582AD7AD30}" presName="aNode" presStyleLbl="bgShp" presStyleIdx="2" presStyleCnt="3" custScaleY="100000"/>
      <dgm:spPr/>
      <dgm:t>
        <a:bodyPr/>
        <a:lstStyle/>
        <a:p>
          <a:endParaRPr lang="en-US"/>
        </a:p>
      </dgm:t>
    </dgm:pt>
    <dgm:pt modelId="{3EDC97EA-C3E4-8E4B-80B1-2D3286A02B68}" type="pres">
      <dgm:prSet presAssocID="{8DF892A7-1633-FE42-9803-D7582AD7AD30}" presName="textNode" presStyleLbl="bgShp" presStyleIdx="2" presStyleCnt="3"/>
      <dgm:spPr/>
      <dgm:t>
        <a:bodyPr/>
        <a:lstStyle/>
        <a:p>
          <a:endParaRPr lang="en-US"/>
        </a:p>
      </dgm:t>
    </dgm:pt>
    <dgm:pt modelId="{AFCEF53B-B3C0-F146-B0B4-B173812A3A1A}" type="pres">
      <dgm:prSet presAssocID="{8DF892A7-1633-FE42-9803-D7582AD7AD30}" presName="compChildNode" presStyleCnt="0"/>
      <dgm:spPr/>
    </dgm:pt>
    <dgm:pt modelId="{E31C352F-260C-5147-93B8-C7B73CCE895B}" type="pres">
      <dgm:prSet presAssocID="{8DF892A7-1633-FE42-9803-D7582AD7AD30}" presName="theInnerList" presStyleCnt="0"/>
      <dgm:spPr/>
    </dgm:pt>
    <dgm:pt modelId="{A3DCCB9D-53D2-3A41-8DA0-2D57B6269081}" type="pres">
      <dgm:prSet presAssocID="{6E41A06B-8ED4-8B4E-B00E-8B27282A498A}" presName="childNode" presStyleLbl="node1" presStyleIdx="2" presStyleCnt="3" custScaleX="111350" custScaleY="87450" custLinFactNeighborX="471" custLinFactNeighborY="10832">
        <dgm:presLayoutVars>
          <dgm:bulletEnabled val="1"/>
        </dgm:presLayoutVars>
      </dgm:prSet>
      <dgm:spPr/>
      <dgm:t>
        <a:bodyPr/>
        <a:lstStyle/>
        <a:p>
          <a:endParaRPr lang="en-US"/>
        </a:p>
      </dgm:t>
    </dgm:pt>
  </dgm:ptLst>
  <dgm:cxnLst>
    <dgm:cxn modelId="{054FB27F-EEE8-A243-992F-041567D440ED}" srcId="{6847C4C1-2BA6-DB4E-9001-7E81DE94DCDA}" destId="{203287BB-AD31-1645-BBA6-BEAC58E051DB}" srcOrd="0" destOrd="0" parTransId="{06AD492B-6BC8-1140-8EB7-AF424C00102A}" sibTransId="{C87EAE32-BA8D-F346-B12E-54B36FF29C2B}"/>
    <dgm:cxn modelId="{B230541E-4B09-AD48-BFC7-0FC4AEB9E020}" type="presOf" srcId="{6E41A06B-8ED4-8B4E-B00E-8B27282A498A}" destId="{A3DCCB9D-53D2-3A41-8DA0-2D57B6269081}" srcOrd="0" destOrd="0" presId="urn:microsoft.com/office/officeart/2005/8/layout/lProcess2"/>
    <dgm:cxn modelId="{AE3282AD-3D45-5849-98D5-42A6DD3F789F}" type="presOf" srcId="{8DF892A7-1633-FE42-9803-D7582AD7AD30}" destId="{3EDC97EA-C3E4-8E4B-80B1-2D3286A02B68}" srcOrd="1" destOrd="0" presId="urn:microsoft.com/office/officeart/2005/8/layout/lProcess2"/>
    <dgm:cxn modelId="{7D49959E-07E4-9744-8196-C50C4019F98F}" srcId="{6847C4C1-2BA6-DB4E-9001-7E81DE94DCDA}" destId="{90D5B8C7-8F93-A24B-9037-C2AB16D67F79}" srcOrd="1" destOrd="0" parTransId="{ED97A0F1-CC06-4F47-9509-E019D7582DFF}" sibTransId="{836641F6-1C7A-FF4C-85F7-4DD79B4875F2}"/>
    <dgm:cxn modelId="{DB3C2CC5-B34C-B843-AAAE-15F19DF4A070}" type="presOf" srcId="{203287BB-AD31-1645-BBA6-BEAC58E051DB}" destId="{764A81D5-475C-FB4A-81B0-013D44E18DD9}" srcOrd="0" destOrd="0" presId="urn:microsoft.com/office/officeart/2005/8/layout/lProcess2"/>
    <dgm:cxn modelId="{119B08EE-4F2C-A84A-9C7D-383E6AF46C04}" srcId="{203287BB-AD31-1645-BBA6-BEAC58E051DB}" destId="{5803E71B-1CAC-EE46-A10B-43CB58D97207}" srcOrd="0" destOrd="0" parTransId="{A353BA39-2E94-2643-83DD-392D25D548B6}" sibTransId="{358251EE-D1F3-354E-AD7B-E5B7B9EB4630}"/>
    <dgm:cxn modelId="{618053C0-BFF1-C744-AEC9-E2D8EE6CB310}" type="presOf" srcId="{203287BB-AD31-1645-BBA6-BEAC58E051DB}" destId="{2BD8CBDD-6C36-C443-A4E9-171560F75361}" srcOrd="1" destOrd="0" presId="urn:microsoft.com/office/officeart/2005/8/layout/lProcess2"/>
    <dgm:cxn modelId="{9285E6AD-6B82-5E45-8C61-C20F4FA5C918}" type="presOf" srcId="{90D5B8C7-8F93-A24B-9037-C2AB16D67F79}" destId="{B57442CB-16C0-EB43-9DD2-27C4DD7F9AF8}" srcOrd="0" destOrd="0" presId="urn:microsoft.com/office/officeart/2005/8/layout/lProcess2"/>
    <dgm:cxn modelId="{8099FDAA-2F2A-914C-9080-1F2E0EE7F1CF}" srcId="{8DF892A7-1633-FE42-9803-D7582AD7AD30}" destId="{6E41A06B-8ED4-8B4E-B00E-8B27282A498A}" srcOrd="0" destOrd="0" parTransId="{90016CA8-D908-AE4A-80D4-1A9E6448B55B}" sibTransId="{D17B0F64-0A2F-5D43-B2C0-00C63690B31D}"/>
    <dgm:cxn modelId="{78F7045E-E42C-6048-9D1C-049E7B11F6E2}" type="presOf" srcId="{90D5B8C7-8F93-A24B-9037-C2AB16D67F79}" destId="{7B71CBFD-8EA5-DD4A-B3B1-8B6CD1F765A5}" srcOrd="1" destOrd="0" presId="urn:microsoft.com/office/officeart/2005/8/layout/lProcess2"/>
    <dgm:cxn modelId="{7B2E03E9-F4E9-1C46-A324-0A5BE56C124F}" srcId="{90D5B8C7-8F93-A24B-9037-C2AB16D67F79}" destId="{EB1E28A1-ABA2-8641-B45D-CD2572D4B449}" srcOrd="0" destOrd="0" parTransId="{2B9C2A68-B19C-D646-925B-D1DE5D8DC371}" sibTransId="{C907F634-F812-5048-8758-4A0B7ED11F40}"/>
    <dgm:cxn modelId="{77C84A9D-648D-6E41-A3C8-BA593C54F1D9}" type="presOf" srcId="{EB1E28A1-ABA2-8641-B45D-CD2572D4B449}" destId="{9AD62554-5CBD-7E4C-AF34-8B0FDC5BFE27}" srcOrd="0" destOrd="0" presId="urn:microsoft.com/office/officeart/2005/8/layout/lProcess2"/>
    <dgm:cxn modelId="{44D5F885-4824-E243-88AB-CB94C5310A75}" type="presOf" srcId="{6847C4C1-2BA6-DB4E-9001-7E81DE94DCDA}" destId="{361465D3-426C-C540-A236-E797DD5E7C78}" srcOrd="0" destOrd="0" presId="urn:microsoft.com/office/officeart/2005/8/layout/lProcess2"/>
    <dgm:cxn modelId="{2D30FB66-CBB0-3947-A1DB-0531F03C3630}" srcId="{6847C4C1-2BA6-DB4E-9001-7E81DE94DCDA}" destId="{8DF892A7-1633-FE42-9803-D7582AD7AD30}" srcOrd="2" destOrd="0" parTransId="{A57D929C-E2EC-B240-B807-7A9A65423CBA}" sibTransId="{773DB44A-A1C2-9E46-8D1E-B2F36AB3FB3D}"/>
    <dgm:cxn modelId="{A4F44477-B544-1943-9ACC-90B5C773DBA2}" type="presOf" srcId="{8DF892A7-1633-FE42-9803-D7582AD7AD30}" destId="{33628482-9F9F-3140-A0DC-CC382EB84905}" srcOrd="0" destOrd="0" presId="urn:microsoft.com/office/officeart/2005/8/layout/lProcess2"/>
    <dgm:cxn modelId="{D42F417E-3915-3040-BAEB-A6C53BAE873C}" type="presOf" srcId="{5803E71B-1CAC-EE46-A10B-43CB58D97207}" destId="{EB116EA3-CA5A-6F48-AA29-B5714076AD6E}" srcOrd="0" destOrd="0" presId="urn:microsoft.com/office/officeart/2005/8/layout/lProcess2"/>
    <dgm:cxn modelId="{F1C72B84-8A22-D54C-B074-D6A21B612B1B}" type="presParOf" srcId="{361465D3-426C-C540-A236-E797DD5E7C78}" destId="{E6F8865D-A46F-D140-8EE6-EED6D2631184}" srcOrd="0" destOrd="0" presId="urn:microsoft.com/office/officeart/2005/8/layout/lProcess2"/>
    <dgm:cxn modelId="{5C5E6ADD-C2B8-3846-B587-A401E0015B0D}" type="presParOf" srcId="{E6F8865D-A46F-D140-8EE6-EED6D2631184}" destId="{764A81D5-475C-FB4A-81B0-013D44E18DD9}" srcOrd="0" destOrd="0" presId="urn:microsoft.com/office/officeart/2005/8/layout/lProcess2"/>
    <dgm:cxn modelId="{5CACC7B4-0C98-6F4B-8980-0A630CD0AD06}" type="presParOf" srcId="{E6F8865D-A46F-D140-8EE6-EED6D2631184}" destId="{2BD8CBDD-6C36-C443-A4E9-171560F75361}" srcOrd="1" destOrd="0" presId="urn:microsoft.com/office/officeart/2005/8/layout/lProcess2"/>
    <dgm:cxn modelId="{99A0A1AD-508F-F24C-90BA-BEA63886B16E}" type="presParOf" srcId="{E6F8865D-A46F-D140-8EE6-EED6D2631184}" destId="{6A555063-23FE-5645-BBFB-7A9413C56A58}" srcOrd="2" destOrd="0" presId="urn:microsoft.com/office/officeart/2005/8/layout/lProcess2"/>
    <dgm:cxn modelId="{D8513B8D-E94C-D34C-9648-6F1664A35265}" type="presParOf" srcId="{6A555063-23FE-5645-BBFB-7A9413C56A58}" destId="{66DB40D7-398D-E746-B3B3-2B1DDEE1124E}" srcOrd="0" destOrd="0" presId="urn:microsoft.com/office/officeart/2005/8/layout/lProcess2"/>
    <dgm:cxn modelId="{45C81DAB-D1F9-4544-A253-B88DD51C65EE}" type="presParOf" srcId="{66DB40D7-398D-E746-B3B3-2B1DDEE1124E}" destId="{EB116EA3-CA5A-6F48-AA29-B5714076AD6E}" srcOrd="0" destOrd="0" presId="urn:microsoft.com/office/officeart/2005/8/layout/lProcess2"/>
    <dgm:cxn modelId="{5023A41E-1847-664F-B1D8-7CBFB877799D}" type="presParOf" srcId="{361465D3-426C-C540-A236-E797DD5E7C78}" destId="{C12F06FE-21B6-FE4F-8277-D484A9DB0E1A}" srcOrd="1" destOrd="0" presId="urn:microsoft.com/office/officeart/2005/8/layout/lProcess2"/>
    <dgm:cxn modelId="{1A793BFB-2CC8-D443-B1A5-C241CEF8406D}" type="presParOf" srcId="{361465D3-426C-C540-A236-E797DD5E7C78}" destId="{020C6633-FCEE-AF44-BE6B-5A2C05E512FD}" srcOrd="2" destOrd="0" presId="urn:microsoft.com/office/officeart/2005/8/layout/lProcess2"/>
    <dgm:cxn modelId="{77D62BC5-F881-BC44-9373-556A89B192AD}" type="presParOf" srcId="{020C6633-FCEE-AF44-BE6B-5A2C05E512FD}" destId="{B57442CB-16C0-EB43-9DD2-27C4DD7F9AF8}" srcOrd="0" destOrd="0" presId="urn:microsoft.com/office/officeart/2005/8/layout/lProcess2"/>
    <dgm:cxn modelId="{397B9EBD-0667-A043-AD13-A638AC419439}" type="presParOf" srcId="{020C6633-FCEE-AF44-BE6B-5A2C05E512FD}" destId="{7B71CBFD-8EA5-DD4A-B3B1-8B6CD1F765A5}" srcOrd="1" destOrd="0" presId="urn:microsoft.com/office/officeart/2005/8/layout/lProcess2"/>
    <dgm:cxn modelId="{4657F816-4F32-5147-AE11-7E3ABDEA0D91}" type="presParOf" srcId="{020C6633-FCEE-AF44-BE6B-5A2C05E512FD}" destId="{4E3F457E-5EBC-4240-A202-FBF77CF1BA39}" srcOrd="2" destOrd="0" presId="urn:microsoft.com/office/officeart/2005/8/layout/lProcess2"/>
    <dgm:cxn modelId="{A341D1A0-113F-4843-90DE-3CE66BC5306A}" type="presParOf" srcId="{4E3F457E-5EBC-4240-A202-FBF77CF1BA39}" destId="{17689DCA-4891-D141-832C-F34D37964212}" srcOrd="0" destOrd="0" presId="urn:microsoft.com/office/officeart/2005/8/layout/lProcess2"/>
    <dgm:cxn modelId="{FA30EEBA-B937-9E46-8E9B-ED3924005345}" type="presParOf" srcId="{17689DCA-4891-D141-832C-F34D37964212}" destId="{9AD62554-5CBD-7E4C-AF34-8B0FDC5BFE27}" srcOrd="0" destOrd="0" presId="urn:microsoft.com/office/officeart/2005/8/layout/lProcess2"/>
    <dgm:cxn modelId="{133551A8-2482-124A-8013-867BA52E105F}" type="presParOf" srcId="{361465D3-426C-C540-A236-E797DD5E7C78}" destId="{494EC67B-FAD9-B340-9DBD-7A7215D006FB}" srcOrd="3" destOrd="0" presId="urn:microsoft.com/office/officeart/2005/8/layout/lProcess2"/>
    <dgm:cxn modelId="{AB44E7A4-6116-0F40-B2EA-D163DF5841AE}" type="presParOf" srcId="{361465D3-426C-C540-A236-E797DD5E7C78}" destId="{1DBF14EA-63A1-2C46-98DA-DD05599D15AD}" srcOrd="4" destOrd="0" presId="urn:microsoft.com/office/officeart/2005/8/layout/lProcess2"/>
    <dgm:cxn modelId="{79CE71C5-5EE0-0949-A9DE-BF9F26FB9400}" type="presParOf" srcId="{1DBF14EA-63A1-2C46-98DA-DD05599D15AD}" destId="{33628482-9F9F-3140-A0DC-CC382EB84905}" srcOrd="0" destOrd="0" presId="urn:microsoft.com/office/officeart/2005/8/layout/lProcess2"/>
    <dgm:cxn modelId="{D87E3190-2790-C941-B716-7B6D46D9E303}" type="presParOf" srcId="{1DBF14EA-63A1-2C46-98DA-DD05599D15AD}" destId="{3EDC97EA-C3E4-8E4B-80B1-2D3286A02B68}" srcOrd="1" destOrd="0" presId="urn:microsoft.com/office/officeart/2005/8/layout/lProcess2"/>
    <dgm:cxn modelId="{3A9B8B5D-4EBC-124C-A4F3-0C28FDAFAE43}" type="presParOf" srcId="{1DBF14EA-63A1-2C46-98DA-DD05599D15AD}" destId="{AFCEF53B-B3C0-F146-B0B4-B173812A3A1A}" srcOrd="2" destOrd="0" presId="urn:microsoft.com/office/officeart/2005/8/layout/lProcess2"/>
    <dgm:cxn modelId="{7B29AC04-45A8-AE44-A223-F8B7FE094AFC}" type="presParOf" srcId="{AFCEF53B-B3C0-F146-B0B4-B173812A3A1A}" destId="{E31C352F-260C-5147-93B8-C7B73CCE895B}" srcOrd="0" destOrd="0" presId="urn:microsoft.com/office/officeart/2005/8/layout/lProcess2"/>
    <dgm:cxn modelId="{97108148-CD6F-A84F-92E8-AB218AB4D141}" type="presParOf" srcId="{E31C352F-260C-5147-93B8-C7B73CCE895B}" destId="{A3DCCB9D-53D2-3A41-8DA0-2D57B6269081}" srcOrd="0" destOrd="0" presId="urn:microsoft.com/office/officeart/2005/8/layout/lProcess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70BC88-CE1E-7E43-9364-D2507945F32F}">
      <dsp:nvSpPr>
        <dsp:cNvPr id="0" name=""/>
        <dsp:cNvSpPr/>
      </dsp:nvSpPr>
      <dsp:spPr>
        <a:xfrm>
          <a:off x="5" y="-4"/>
          <a:ext cx="2355969" cy="3703328"/>
        </a:xfrm>
        <a:prstGeom prst="roundRect">
          <a:avLst>
            <a:gd name="adj" fmla="val 5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92583" rIns="120015" bIns="0" numCol="1" spcCol="1270" anchor="t" anchorCtr="0">
          <a:noAutofit/>
        </a:bodyPr>
        <a:lstStyle/>
        <a:p>
          <a:pPr lvl="0" algn="r" defTabSz="1200150">
            <a:lnSpc>
              <a:spcPct val="90000"/>
            </a:lnSpc>
            <a:spcBef>
              <a:spcPct val="0"/>
            </a:spcBef>
            <a:spcAft>
              <a:spcPct val="35000"/>
            </a:spcAft>
          </a:pPr>
          <a:r>
            <a:rPr lang="en-US" sz="2700" kern="1200"/>
            <a:t>Mission</a:t>
          </a:r>
        </a:p>
      </dsp:txBody>
      <dsp:txXfrm rot="16200000">
        <a:off x="-1282762" y="1282763"/>
        <a:ext cx="3036729" cy="471193"/>
      </dsp:txXfrm>
    </dsp:sp>
    <dsp:sp modelId="{6FFC7A3C-9E19-9447-AE66-3944AA0D011C}">
      <dsp:nvSpPr>
        <dsp:cNvPr id="0" name=""/>
        <dsp:cNvSpPr/>
      </dsp:nvSpPr>
      <dsp:spPr>
        <a:xfrm>
          <a:off x="471199" y="-4"/>
          <a:ext cx="1755196" cy="3703328"/>
        </a:xfrm>
        <a:prstGeom prst="rect">
          <a:avLst/>
        </a:prstGeom>
        <a:noFill/>
        <a:ln>
          <a:noFill/>
        </a:ln>
        <a:effectLst>
          <a:outerShdw blurRad="40000" dist="23000" dir="5400000" rotWithShape="0">
            <a:srgbClr val="000000">
              <a:alpha val="35000"/>
            </a:srgbClr>
          </a:outerShdw>
        </a:effectLst>
        <a:sp3d/>
      </dsp:spPr>
      <dsp:style>
        <a:lnRef idx="0">
          <a:scrgbClr r="0" g="0" b="0"/>
        </a:lnRef>
        <a:fillRef idx="3">
          <a:scrgbClr r="0" g="0" b="0"/>
        </a:fillRef>
        <a:effectRef idx="2">
          <a:scrgbClr r="0" g="0" b="0"/>
        </a:effectRef>
        <a:fontRef idx="minor">
          <a:schemeClr val="lt1"/>
        </a:fontRef>
      </dsp:style>
      <dsp:txBody>
        <a:bodyPr spcFirstLastPara="0" vert="horz" wrap="square" lIns="0" tIns="51435" rIns="0" bIns="0" numCol="1" spcCol="1270" anchor="t" anchorCtr="0">
          <a:noAutofit/>
        </a:bodyPr>
        <a:lstStyle/>
        <a:p>
          <a:pPr lvl="0" algn="l" defTabSz="644525">
            <a:lnSpc>
              <a:spcPct val="90000"/>
            </a:lnSpc>
            <a:spcBef>
              <a:spcPct val="0"/>
            </a:spcBef>
            <a:spcAft>
              <a:spcPct val="35000"/>
            </a:spcAft>
          </a:pPr>
          <a:r>
            <a:rPr lang="en-US" sz="1450" b="0" kern="1200">
              <a:solidFill>
                <a:schemeClr val="tx1"/>
              </a:solidFill>
              <a:latin typeface="Trebuchet MS"/>
              <a:cs typeface="Trebuchet MS"/>
            </a:rPr>
            <a:t>The Inter-Association Leadership Education Collaborative (ILEC) brings together associations in higher education dedicated to the work of leadership education for shared initiatives, research, and resource development.</a:t>
          </a:r>
        </a:p>
      </dsp:txBody>
      <dsp:txXfrm>
        <a:off x="471199" y="-4"/>
        <a:ext cx="1755196" cy="3703328"/>
      </dsp:txXfrm>
    </dsp:sp>
    <dsp:sp modelId="{13CFDDFB-E576-8F48-B8C9-AD0FF70AF5F9}">
      <dsp:nvSpPr>
        <dsp:cNvPr id="0" name=""/>
        <dsp:cNvSpPr/>
      </dsp:nvSpPr>
      <dsp:spPr>
        <a:xfrm>
          <a:off x="2438975" y="-4"/>
          <a:ext cx="2355969" cy="3703328"/>
        </a:xfrm>
        <a:prstGeom prst="roundRect">
          <a:avLst>
            <a:gd name="adj" fmla="val 5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92583" rIns="120015" bIns="0" numCol="1" spcCol="1270" anchor="t" anchorCtr="0">
          <a:noAutofit/>
        </a:bodyPr>
        <a:lstStyle/>
        <a:p>
          <a:pPr lvl="0" algn="r" defTabSz="1200150">
            <a:lnSpc>
              <a:spcPct val="90000"/>
            </a:lnSpc>
            <a:spcBef>
              <a:spcPct val="0"/>
            </a:spcBef>
            <a:spcAft>
              <a:spcPct val="35000"/>
            </a:spcAft>
          </a:pPr>
          <a:r>
            <a:rPr lang="en-US" sz="2700" kern="1200"/>
            <a:t>Vision</a:t>
          </a:r>
        </a:p>
      </dsp:txBody>
      <dsp:txXfrm rot="16200000">
        <a:off x="1156207" y="1282763"/>
        <a:ext cx="3036729" cy="471193"/>
      </dsp:txXfrm>
    </dsp:sp>
    <dsp:sp modelId="{3BE8E819-2C21-8447-B60B-F8281E3A40A1}">
      <dsp:nvSpPr>
        <dsp:cNvPr id="0" name=""/>
        <dsp:cNvSpPr/>
      </dsp:nvSpPr>
      <dsp:spPr>
        <a:xfrm rot="5400000">
          <a:off x="2242922" y="2248014"/>
          <a:ext cx="415665" cy="353395"/>
        </a:xfrm>
        <a:prstGeom prst="flowChartExtract">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4F07D019-EA15-EE40-9891-046491F97AB9}">
      <dsp:nvSpPr>
        <dsp:cNvPr id="0" name=""/>
        <dsp:cNvSpPr/>
      </dsp:nvSpPr>
      <dsp:spPr>
        <a:xfrm>
          <a:off x="2910169" y="-4"/>
          <a:ext cx="1755196" cy="3703328"/>
        </a:xfrm>
        <a:prstGeom prst="rect">
          <a:avLst/>
        </a:prstGeom>
        <a:noFill/>
        <a:ln>
          <a:noFill/>
        </a:ln>
        <a:effectLst>
          <a:outerShdw blurRad="40000" dist="23000" dir="5400000" rotWithShape="0">
            <a:srgbClr val="000000">
              <a:alpha val="35000"/>
            </a:srgbClr>
          </a:outerShdw>
        </a:effectLst>
        <a:sp3d/>
      </dsp:spPr>
      <dsp:style>
        <a:lnRef idx="0">
          <a:scrgbClr r="0" g="0" b="0"/>
        </a:lnRef>
        <a:fillRef idx="3">
          <a:scrgbClr r="0" g="0" b="0"/>
        </a:fillRef>
        <a:effectRef idx="2">
          <a:scrgbClr r="0" g="0" b="0"/>
        </a:effectRef>
        <a:fontRef idx="minor">
          <a:schemeClr val="lt1"/>
        </a:fontRef>
      </dsp:style>
      <dsp:txBody>
        <a:bodyPr spcFirstLastPara="0" vert="horz" wrap="square" lIns="0" tIns="51435" rIns="0" bIns="0" numCol="1" spcCol="1270" anchor="t" anchorCtr="0">
          <a:noAutofit/>
        </a:bodyPr>
        <a:lstStyle/>
        <a:p>
          <a:pPr lvl="0" algn="l" defTabSz="644525">
            <a:lnSpc>
              <a:spcPct val="90000"/>
            </a:lnSpc>
            <a:spcBef>
              <a:spcPct val="0"/>
            </a:spcBef>
            <a:spcAft>
              <a:spcPct val="35000"/>
            </a:spcAft>
          </a:pPr>
          <a:r>
            <a:rPr lang="en-US" sz="1450" kern="1200">
              <a:solidFill>
                <a:srgbClr val="000000"/>
              </a:solidFill>
              <a:latin typeface="Trebuchet MS"/>
              <a:cs typeface="Trebuchet MS"/>
            </a:rPr>
            <a:t>The Inter-Association Leadership Education Collaborative (ILEC) aspires to promote transorganizational strategic thinking to advance leadership education and development in higher education.</a:t>
          </a:r>
        </a:p>
      </dsp:txBody>
      <dsp:txXfrm>
        <a:off x="2910169" y="-4"/>
        <a:ext cx="1755196" cy="3703328"/>
      </dsp:txXfrm>
    </dsp:sp>
    <dsp:sp modelId="{A644EEAE-F8FA-3D43-8399-0594DD5B1A0E}">
      <dsp:nvSpPr>
        <dsp:cNvPr id="0" name=""/>
        <dsp:cNvSpPr/>
      </dsp:nvSpPr>
      <dsp:spPr>
        <a:xfrm>
          <a:off x="4877403" y="-4"/>
          <a:ext cx="2355969" cy="3703328"/>
        </a:xfrm>
        <a:prstGeom prst="roundRect">
          <a:avLst>
            <a:gd name="adj" fmla="val 5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92583" rIns="120015" bIns="0" numCol="1" spcCol="1270" anchor="t" anchorCtr="0">
          <a:noAutofit/>
        </a:bodyPr>
        <a:lstStyle/>
        <a:p>
          <a:pPr lvl="0" algn="r" defTabSz="1200150">
            <a:lnSpc>
              <a:spcPct val="90000"/>
            </a:lnSpc>
            <a:spcBef>
              <a:spcPct val="0"/>
            </a:spcBef>
            <a:spcAft>
              <a:spcPct val="35000"/>
            </a:spcAft>
          </a:pPr>
          <a:r>
            <a:rPr lang="en-US" sz="2700" kern="1200"/>
            <a:t>Objectives</a:t>
          </a:r>
        </a:p>
      </dsp:txBody>
      <dsp:txXfrm rot="16200000">
        <a:off x="3594635" y="1282763"/>
        <a:ext cx="3036729" cy="471193"/>
      </dsp:txXfrm>
    </dsp:sp>
    <dsp:sp modelId="{420C34FC-B167-354B-AEA7-D08FF85019F0}">
      <dsp:nvSpPr>
        <dsp:cNvPr id="0" name=""/>
        <dsp:cNvSpPr/>
      </dsp:nvSpPr>
      <dsp:spPr>
        <a:xfrm rot="5400000">
          <a:off x="4681350" y="2248014"/>
          <a:ext cx="415665" cy="353395"/>
        </a:xfrm>
        <a:prstGeom prst="flowChartExtract">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8D256929-E608-6445-AA9B-7E82C3B28BCA}">
      <dsp:nvSpPr>
        <dsp:cNvPr id="0" name=""/>
        <dsp:cNvSpPr/>
      </dsp:nvSpPr>
      <dsp:spPr>
        <a:xfrm>
          <a:off x="5348597" y="-4"/>
          <a:ext cx="1755196" cy="3703328"/>
        </a:xfrm>
        <a:prstGeom prst="rect">
          <a:avLst/>
        </a:prstGeom>
        <a:noFill/>
        <a:ln>
          <a:noFill/>
        </a:ln>
        <a:effectLst>
          <a:outerShdw blurRad="40000" dist="23000" dir="5400000" rotWithShape="0">
            <a:srgbClr val="000000">
              <a:alpha val="35000"/>
            </a:srgbClr>
          </a:outerShdw>
        </a:effectLst>
        <a:sp3d/>
      </dsp:spPr>
      <dsp:style>
        <a:lnRef idx="0">
          <a:scrgbClr r="0" g="0" b="0"/>
        </a:lnRef>
        <a:fillRef idx="3">
          <a:scrgbClr r="0" g="0" b="0"/>
        </a:fillRef>
        <a:effectRef idx="2">
          <a:scrgbClr r="0" g="0" b="0"/>
        </a:effectRef>
        <a:fontRef idx="minor">
          <a:schemeClr val="lt1"/>
        </a:fontRef>
      </dsp:style>
      <dsp:txBody>
        <a:bodyPr spcFirstLastPara="0" vert="horz" wrap="square" lIns="0" tIns="37719" rIns="0" bIns="0" numCol="1" spcCol="1270" anchor="t" anchorCtr="0">
          <a:noAutofit/>
        </a:bodyPr>
        <a:lstStyle/>
        <a:p>
          <a:pPr lvl="0" algn="l" defTabSz="488950">
            <a:lnSpc>
              <a:spcPct val="90000"/>
            </a:lnSpc>
            <a:spcBef>
              <a:spcPct val="0"/>
            </a:spcBef>
            <a:spcAft>
              <a:spcPct val="35000"/>
            </a:spcAft>
          </a:pPr>
          <a:r>
            <a:rPr lang="en-US" sz="1100" kern="1200">
              <a:solidFill>
                <a:srgbClr val="000000"/>
              </a:solidFill>
              <a:latin typeface="Trebuchet MS"/>
              <a:cs typeface="Trebuchet MS"/>
            </a:rPr>
            <a:t>- Developing and advocating for holistic understanding of leadership education; </a:t>
          </a:r>
        </a:p>
        <a:p>
          <a:pPr lvl="0" algn="l" defTabSz="488950">
            <a:lnSpc>
              <a:spcPct val="90000"/>
            </a:lnSpc>
            <a:spcBef>
              <a:spcPct val="0"/>
            </a:spcBef>
            <a:spcAft>
              <a:spcPct val="35000"/>
            </a:spcAft>
          </a:pPr>
          <a:endParaRPr lang="en-US" sz="500" kern="1200">
            <a:solidFill>
              <a:srgbClr val="000000"/>
            </a:solidFill>
            <a:latin typeface="Trebuchet MS"/>
            <a:cs typeface="Trebuchet MS"/>
          </a:endParaRPr>
        </a:p>
        <a:p>
          <a:pPr lvl="0" algn="l" defTabSz="488950">
            <a:lnSpc>
              <a:spcPct val="90000"/>
            </a:lnSpc>
            <a:spcBef>
              <a:spcPct val="0"/>
            </a:spcBef>
            <a:spcAft>
              <a:spcPct val="35000"/>
            </a:spcAft>
          </a:pPr>
          <a:r>
            <a:rPr lang="en-US" sz="1100" kern="1200">
              <a:solidFill>
                <a:srgbClr val="000000"/>
              </a:solidFill>
              <a:latin typeface="Trebuchet MS"/>
              <a:cs typeface="Trebuchet MS"/>
            </a:rPr>
            <a:t>- Fostering meaningful dialogue and collaborations among organizations; </a:t>
          </a:r>
        </a:p>
        <a:p>
          <a:pPr lvl="0" algn="l" defTabSz="488950">
            <a:lnSpc>
              <a:spcPct val="90000"/>
            </a:lnSpc>
            <a:spcBef>
              <a:spcPct val="0"/>
            </a:spcBef>
            <a:spcAft>
              <a:spcPct val="35000"/>
            </a:spcAft>
          </a:pPr>
          <a:endParaRPr lang="en-US" sz="500" kern="1200">
            <a:solidFill>
              <a:srgbClr val="000000"/>
            </a:solidFill>
            <a:latin typeface="Trebuchet MS"/>
            <a:cs typeface="Trebuchet MS"/>
          </a:endParaRPr>
        </a:p>
        <a:p>
          <a:pPr lvl="0" algn="l" defTabSz="488950">
            <a:lnSpc>
              <a:spcPct val="90000"/>
            </a:lnSpc>
            <a:spcBef>
              <a:spcPct val="0"/>
            </a:spcBef>
            <a:spcAft>
              <a:spcPct val="35000"/>
            </a:spcAft>
          </a:pPr>
          <a:r>
            <a:rPr lang="en-US" sz="1100" kern="1200">
              <a:solidFill>
                <a:srgbClr val="000000"/>
              </a:solidFill>
              <a:latin typeface="Trebuchet MS"/>
              <a:cs typeface="Trebuchet MS"/>
            </a:rPr>
            <a:t>- Identifying, synthesizing and advancing quality resources for leadership educators in higher education; </a:t>
          </a:r>
        </a:p>
        <a:p>
          <a:pPr lvl="0" algn="l" defTabSz="488950">
            <a:lnSpc>
              <a:spcPct val="90000"/>
            </a:lnSpc>
            <a:spcBef>
              <a:spcPct val="0"/>
            </a:spcBef>
            <a:spcAft>
              <a:spcPct val="35000"/>
            </a:spcAft>
          </a:pPr>
          <a:endParaRPr lang="en-US" sz="500" kern="1200">
            <a:solidFill>
              <a:srgbClr val="000000"/>
            </a:solidFill>
            <a:latin typeface="Trebuchet MS"/>
            <a:cs typeface="Trebuchet MS"/>
          </a:endParaRPr>
        </a:p>
        <a:p>
          <a:pPr lvl="0" algn="l" defTabSz="488950">
            <a:lnSpc>
              <a:spcPct val="90000"/>
            </a:lnSpc>
            <a:spcBef>
              <a:spcPct val="0"/>
            </a:spcBef>
            <a:spcAft>
              <a:spcPct val="35000"/>
            </a:spcAft>
          </a:pPr>
          <a:r>
            <a:rPr lang="en-US" sz="1100" kern="1200">
              <a:solidFill>
                <a:srgbClr val="000000"/>
              </a:solidFill>
              <a:latin typeface="Trebuchet MS"/>
              <a:cs typeface="Trebuchet MS"/>
            </a:rPr>
            <a:t>- Tracking trends and addressing voids in professional programs, services, and resources;</a:t>
          </a:r>
        </a:p>
        <a:p>
          <a:pPr lvl="0" algn="l" defTabSz="488950">
            <a:lnSpc>
              <a:spcPct val="90000"/>
            </a:lnSpc>
            <a:spcBef>
              <a:spcPct val="0"/>
            </a:spcBef>
            <a:spcAft>
              <a:spcPct val="35000"/>
            </a:spcAft>
          </a:pPr>
          <a:endParaRPr lang="en-US" sz="500" kern="1200">
            <a:solidFill>
              <a:srgbClr val="000000"/>
            </a:solidFill>
            <a:latin typeface="Trebuchet MS"/>
            <a:cs typeface="Trebuchet MS"/>
          </a:endParaRPr>
        </a:p>
        <a:p>
          <a:pPr lvl="0" algn="l" defTabSz="488950">
            <a:lnSpc>
              <a:spcPct val="90000"/>
            </a:lnSpc>
            <a:spcBef>
              <a:spcPct val="0"/>
            </a:spcBef>
            <a:spcAft>
              <a:spcPct val="35000"/>
            </a:spcAft>
          </a:pPr>
          <a:r>
            <a:rPr lang="en-US" sz="1100" kern="1200">
              <a:solidFill>
                <a:srgbClr val="000000"/>
              </a:solidFill>
              <a:latin typeface="Trebuchet MS"/>
              <a:cs typeface="Trebuchet MS"/>
            </a:rPr>
            <a:t>- Shaping the  narrative of leadership education for the future.</a:t>
          </a:r>
        </a:p>
        <a:p>
          <a:pPr lvl="0" algn="l" defTabSz="488950">
            <a:lnSpc>
              <a:spcPct val="90000"/>
            </a:lnSpc>
            <a:spcBef>
              <a:spcPct val="0"/>
            </a:spcBef>
            <a:spcAft>
              <a:spcPct val="35000"/>
            </a:spcAft>
          </a:pPr>
          <a:endParaRPr lang="en-US" sz="1000" kern="1200"/>
        </a:p>
      </dsp:txBody>
      <dsp:txXfrm>
        <a:off x="5348597" y="-4"/>
        <a:ext cx="1755196" cy="37033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4A81D5-475C-FB4A-81B0-013D44E18DD9}">
      <dsp:nvSpPr>
        <dsp:cNvPr id="0" name=""/>
        <dsp:cNvSpPr/>
      </dsp:nvSpPr>
      <dsp:spPr>
        <a:xfrm>
          <a:off x="37125" y="0"/>
          <a:ext cx="2246765" cy="7882466"/>
        </a:xfrm>
        <a:prstGeom prst="roundRect">
          <a:avLst>
            <a:gd name="adj" fmla="val 10000"/>
          </a:avLst>
        </a:prstGeom>
        <a:solidFill>
          <a:schemeClr val="accent4">
            <a:lumMod val="40000"/>
            <a:lumOff val="6000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91440" tIns="91440" rIns="91440" bIns="0" numCol="1" spcCol="1270" anchor="t" anchorCtr="0">
          <a:noAutofit/>
        </a:bodyPr>
        <a:lstStyle/>
        <a:p>
          <a:pPr lvl="0" algn="ctr" defTabSz="1022350">
            <a:lnSpc>
              <a:spcPct val="90000"/>
            </a:lnSpc>
            <a:spcBef>
              <a:spcPct val="0"/>
            </a:spcBef>
            <a:spcAft>
              <a:spcPct val="35000"/>
            </a:spcAft>
          </a:pPr>
          <a:r>
            <a:rPr lang="en-US" sz="2300" kern="1200"/>
            <a:t>Internal</a:t>
          </a:r>
          <a:r>
            <a:rPr lang="en-US" sz="2600" kern="1200"/>
            <a:t> </a:t>
          </a:r>
          <a:r>
            <a:rPr lang="en-US" sz="2300" kern="1200"/>
            <a:t>Benchmarking</a:t>
          </a:r>
        </a:p>
        <a:p>
          <a:pPr lvl="0" algn="ctr" defTabSz="1022350">
            <a:lnSpc>
              <a:spcPct val="90000"/>
            </a:lnSpc>
            <a:spcBef>
              <a:spcPct val="0"/>
            </a:spcBef>
            <a:spcAft>
              <a:spcPct val="35000"/>
            </a:spcAft>
          </a:pPr>
          <a:r>
            <a:rPr lang="en-US" sz="1000" b="1" u="sng" kern="1200"/>
            <a:t>Purpose</a:t>
          </a:r>
        </a:p>
        <a:p>
          <a:pPr lvl="0" algn="ctr" defTabSz="1022350">
            <a:lnSpc>
              <a:spcPct val="90000"/>
            </a:lnSpc>
            <a:spcBef>
              <a:spcPct val="0"/>
            </a:spcBef>
            <a:spcAft>
              <a:spcPct val="35000"/>
            </a:spcAft>
          </a:pPr>
          <a:r>
            <a:rPr lang="en-US" sz="950" b="0" i="1" u="none" kern="1200"/>
            <a:t>To compare the practices of administrative units within member organizations</a:t>
          </a:r>
        </a:p>
        <a:p>
          <a:pPr lvl="0" algn="ctr" defTabSz="1022350">
            <a:lnSpc>
              <a:spcPct val="90000"/>
            </a:lnSpc>
            <a:spcBef>
              <a:spcPct val="0"/>
            </a:spcBef>
            <a:spcAft>
              <a:spcPct val="35000"/>
            </a:spcAft>
          </a:pPr>
          <a:r>
            <a:rPr lang="en-US" sz="1000" b="1" u="sng" kern="1200"/>
            <a:t>Framing Questions</a:t>
          </a:r>
        </a:p>
        <a:p>
          <a:pPr lvl="0" algn="ctr" defTabSz="1022350">
            <a:lnSpc>
              <a:spcPct val="90000"/>
            </a:lnSpc>
            <a:spcBef>
              <a:spcPct val="0"/>
            </a:spcBef>
            <a:spcAft>
              <a:spcPct val="35000"/>
            </a:spcAft>
          </a:pPr>
          <a:endParaRPr lang="en-US" sz="500" kern="1200"/>
        </a:p>
        <a:p>
          <a:pPr lvl="0" algn="l" defTabSz="1022350">
            <a:lnSpc>
              <a:spcPct val="90000"/>
            </a:lnSpc>
            <a:spcBef>
              <a:spcPct val="0"/>
            </a:spcBef>
            <a:spcAft>
              <a:spcPct val="35000"/>
            </a:spcAft>
          </a:pPr>
          <a:r>
            <a:rPr lang="en-US" sz="1000" kern="1200"/>
            <a:t>1. What are we doing in terms of leadership programs and services?</a:t>
          </a:r>
        </a:p>
        <a:p>
          <a:pPr lvl="0" algn="l" defTabSz="1022350">
            <a:lnSpc>
              <a:spcPct val="90000"/>
            </a:lnSpc>
            <a:spcBef>
              <a:spcPct val="0"/>
            </a:spcBef>
            <a:spcAft>
              <a:spcPct val="35000"/>
            </a:spcAft>
          </a:pPr>
          <a:endParaRPr lang="en-US" sz="500" kern="1200"/>
        </a:p>
        <a:p>
          <a:pPr lvl="0" algn="l" defTabSz="1022350">
            <a:lnSpc>
              <a:spcPct val="90000"/>
            </a:lnSpc>
            <a:spcBef>
              <a:spcPct val="0"/>
            </a:spcBef>
            <a:spcAft>
              <a:spcPct val="35000"/>
            </a:spcAft>
          </a:pPr>
          <a:r>
            <a:rPr lang="en-US" sz="1000" kern="1200"/>
            <a:t>2.What programs and services are we not doing/offering that we should be?</a:t>
          </a:r>
        </a:p>
        <a:p>
          <a:pPr lvl="0" algn="l" defTabSz="1022350">
            <a:lnSpc>
              <a:spcPct val="90000"/>
            </a:lnSpc>
            <a:spcBef>
              <a:spcPct val="0"/>
            </a:spcBef>
            <a:spcAft>
              <a:spcPct val="35000"/>
            </a:spcAft>
          </a:pPr>
          <a:endParaRPr lang="en-US" sz="500" kern="1200"/>
        </a:p>
        <a:p>
          <a:pPr lvl="0" algn="l" defTabSz="1022350">
            <a:lnSpc>
              <a:spcPct val="90000"/>
            </a:lnSpc>
            <a:spcBef>
              <a:spcPct val="0"/>
            </a:spcBef>
            <a:spcAft>
              <a:spcPct val="35000"/>
            </a:spcAft>
          </a:pPr>
          <a:r>
            <a:rPr lang="en-US" sz="1000" kern="1200"/>
            <a:t>3. What recommendations do we have for our associations to address leadership education and their members' needs?</a:t>
          </a:r>
        </a:p>
        <a:p>
          <a:pPr lvl="0" algn="l" defTabSz="1022350">
            <a:lnSpc>
              <a:spcPct val="90000"/>
            </a:lnSpc>
            <a:spcBef>
              <a:spcPct val="0"/>
            </a:spcBef>
            <a:spcAft>
              <a:spcPct val="35000"/>
            </a:spcAft>
          </a:pPr>
          <a:endParaRPr lang="en-US" sz="1200" kern="1200"/>
        </a:p>
        <a:p>
          <a:pPr lvl="0" algn="l" defTabSz="1022350">
            <a:lnSpc>
              <a:spcPct val="90000"/>
            </a:lnSpc>
            <a:spcBef>
              <a:spcPct val="0"/>
            </a:spcBef>
            <a:spcAft>
              <a:spcPct val="35000"/>
            </a:spcAft>
          </a:pPr>
          <a:endParaRPr lang="en-US" sz="1200" kern="1200"/>
        </a:p>
        <a:p>
          <a:pPr lvl="0" algn="l" defTabSz="1022350">
            <a:lnSpc>
              <a:spcPct val="90000"/>
            </a:lnSpc>
            <a:spcBef>
              <a:spcPct val="0"/>
            </a:spcBef>
            <a:spcAft>
              <a:spcPct val="35000"/>
            </a:spcAft>
          </a:pPr>
          <a:endParaRPr lang="en-US" sz="1000" kern="1200"/>
        </a:p>
        <a:p>
          <a:pPr lvl="0" algn="ctr" defTabSz="1022350">
            <a:lnSpc>
              <a:spcPct val="90000"/>
            </a:lnSpc>
            <a:spcBef>
              <a:spcPct val="0"/>
            </a:spcBef>
            <a:spcAft>
              <a:spcPct val="35000"/>
            </a:spcAft>
          </a:pPr>
          <a:endParaRPr lang="en-US" sz="1000" kern="1200"/>
        </a:p>
        <a:p>
          <a:pPr lvl="0" algn="ctr" defTabSz="1022350">
            <a:lnSpc>
              <a:spcPct val="90000"/>
            </a:lnSpc>
            <a:spcBef>
              <a:spcPct val="0"/>
            </a:spcBef>
            <a:spcAft>
              <a:spcPct val="35000"/>
            </a:spcAft>
          </a:pPr>
          <a:endParaRPr lang="en-US" sz="1000" kern="1200"/>
        </a:p>
        <a:p>
          <a:pPr lvl="0" algn="ctr" defTabSz="1022350">
            <a:lnSpc>
              <a:spcPct val="90000"/>
            </a:lnSpc>
            <a:spcBef>
              <a:spcPct val="0"/>
            </a:spcBef>
            <a:spcAft>
              <a:spcPct val="35000"/>
            </a:spcAft>
          </a:pPr>
          <a:endParaRPr lang="en-US" sz="1000" kern="1200"/>
        </a:p>
        <a:p>
          <a:pPr lvl="0" algn="ctr" defTabSz="1022350">
            <a:lnSpc>
              <a:spcPct val="90000"/>
            </a:lnSpc>
            <a:spcBef>
              <a:spcPct val="0"/>
            </a:spcBef>
            <a:spcAft>
              <a:spcPct val="35000"/>
            </a:spcAft>
          </a:pPr>
          <a:endParaRPr lang="en-US" sz="1000" kern="1200"/>
        </a:p>
        <a:p>
          <a:pPr lvl="0" algn="ctr" defTabSz="1022350">
            <a:lnSpc>
              <a:spcPct val="90000"/>
            </a:lnSpc>
            <a:spcBef>
              <a:spcPct val="0"/>
            </a:spcBef>
            <a:spcAft>
              <a:spcPct val="35000"/>
            </a:spcAft>
          </a:pPr>
          <a:endParaRPr lang="en-US" sz="1000" kern="1200"/>
        </a:p>
        <a:p>
          <a:pPr lvl="0" algn="ctr" defTabSz="1022350">
            <a:lnSpc>
              <a:spcPct val="90000"/>
            </a:lnSpc>
            <a:spcBef>
              <a:spcPct val="0"/>
            </a:spcBef>
            <a:spcAft>
              <a:spcPct val="35000"/>
            </a:spcAft>
          </a:pPr>
          <a:endParaRPr lang="en-US" sz="1000" kern="1200"/>
        </a:p>
        <a:p>
          <a:pPr lvl="0" algn="ctr" defTabSz="1022350">
            <a:lnSpc>
              <a:spcPct val="90000"/>
            </a:lnSpc>
            <a:spcBef>
              <a:spcPct val="0"/>
            </a:spcBef>
            <a:spcAft>
              <a:spcPct val="35000"/>
            </a:spcAft>
          </a:pPr>
          <a:endParaRPr lang="en-US" sz="2300" kern="1200"/>
        </a:p>
        <a:p>
          <a:pPr lvl="0" algn="ctr" defTabSz="1022350">
            <a:lnSpc>
              <a:spcPct val="90000"/>
            </a:lnSpc>
            <a:spcBef>
              <a:spcPct val="0"/>
            </a:spcBef>
            <a:spcAft>
              <a:spcPct val="35000"/>
            </a:spcAft>
          </a:pPr>
          <a:endParaRPr lang="en-US" sz="2300" kern="1200"/>
        </a:p>
        <a:p>
          <a:pPr lvl="0" algn="ctr" defTabSz="1022350">
            <a:lnSpc>
              <a:spcPct val="90000"/>
            </a:lnSpc>
            <a:spcBef>
              <a:spcPct val="0"/>
            </a:spcBef>
            <a:spcAft>
              <a:spcPct val="35000"/>
            </a:spcAft>
          </a:pPr>
          <a:endParaRPr lang="en-US" sz="2300" kern="1200"/>
        </a:p>
        <a:p>
          <a:pPr lvl="0" algn="ctr" defTabSz="1022350">
            <a:lnSpc>
              <a:spcPct val="90000"/>
            </a:lnSpc>
            <a:spcBef>
              <a:spcPct val="0"/>
            </a:spcBef>
            <a:spcAft>
              <a:spcPct val="35000"/>
            </a:spcAft>
          </a:pPr>
          <a:endParaRPr lang="en-US" sz="2300" kern="1200"/>
        </a:p>
      </dsp:txBody>
      <dsp:txXfrm>
        <a:off x="37125" y="0"/>
        <a:ext cx="2246765" cy="2364739"/>
      </dsp:txXfrm>
    </dsp:sp>
    <dsp:sp modelId="{EB116EA3-CA5A-6F48-AA29-B5714076AD6E}">
      <dsp:nvSpPr>
        <dsp:cNvPr id="0" name=""/>
        <dsp:cNvSpPr/>
      </dsp:nvSpPr>
      <dsp:spPr>
        <a:xfrm>
          <a:off x="207120" y="3251276"/>
          <a:ext cx="1816644" cy="4538282"/>
        </a:xfrm>
        <a:prstGeom prst="roundRect">
          <a:avLst>
            <a:gd name="adj" fmla="val 10000"/>
          </a:avLst>
        </a:prstGeom>
        <a:solidFill>
          <a:schemeClr val="tx2">
            <a:lumMod val="60000"/>
            <a:lumOff val="4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19050" rIns="0" bIns="19050" numCol="1" spcCol="1270" anchor="t" anchorCtr="0">
          <a:noAutofit/>
        </a:bodyPr>
        <a:lstStyle/>
        <a:p>
          <a:pPr lvl="0" algn="ctr" defTabSz="444500">
            <a:lnSpc>
              <a:spcPct val="90000"/>
            </a:lnSpc>
            <a:spcBef>
              <a:spcPct val="0"/>
            </a:spcBef>
            <a:spcAft>
              <a:spcPct val="35000"/>
            </a:spcAft>
          </a:pPr>
          <a:r>
            <a:rPr lang="en-US" sz="1000" b="1" u="sng" kern="1200"/>
            <a:t>Strategic Initiatives</a:t>
          </a:r>
        </a:p>
        <a:p>
          <a:pPr lvl="0" algn="ctr" defTabSz="444500">
            <a:lnSpc>
              <a:spcPct val="90000"/>
            </a:lnSpc>
            <a:spcBef>
              <a:spcPct val="0"/>
            </a:spcBef>
            <a:spcAft>
              <a:spcPct val="35000"/>
            </a:spcAft>
          </a:pPr>
          <a:endParaRPr lang="en-US" sz="500" b="1" u="sng" kern="1200"/>
        </a:p>
        <a:p>
          <a:pPr lvl="0" algn="l" defTabSz="444500">
            <a:lnSpc>
              <a:spcPct val="90000"/>
            </a:lnSpc>
            <a:spcBef>
              <a:spcPct val="0"/>
            </a:spcBef>
            <a:spcAft>
              <a:spcPct val="35000"/>
            </a:spcAft>
          </a:pPr>
          <a:r>
            <a:rPr lang="en-US" sz="1000" b="1" u="sng" kern="1200"/>
            <a:t>Initiative #1</a:t>
          </a:r>
          <a:r>
            <a:rPr lang="en-US" sz="1000" b="1" kern="1200"/>
            <a:t>: Develop a common membership survey across all ILEC associations to inform program development, collaborations, future projects, and initiatives.</a:t>
          </a:r>
          <a:br>
            <a:rPr lang="en-US" sz="1000" b="1" kern="1200"/>
          </a:br>
          <a:r>
            <a:rPr lang="en-US" sz="1000" b="1" kern="1200"/>
            <a:t/>
          </a:r>
          <a:br>
            <a:rPr lang="en-US" sz="1000" b="1" kern="1200"/>
          </a:br>
          <a:endParaRPr lang="en-US" sz="100" b="1" u="sng" kern="1200"/>
        </a:p>
        <a:p>
          <a:pPr lvl="0" algn="l" defTabSz="444500">
            <a:lnSpc>
              <a:spcPct val="90000"/>
            </a:lnSpc>
            <a:spcBef>
              <a:spcPct val="0"/>
            </a:spcBef>
            <a:spcAft>
              <a:spcPct val="35000"/>
            </a:spcAft>
          </a:pPr>
          <a:r>
            <a:rPr lang="en-US" sz="1000" b="1" u="none" kern="1200"/>
            <a:t> </a:t>
          </a:r>
          <a:r>
            <a:rPr lang="en-US" sz="1000" b="1" u="sng" kern="1200"/>
            <a:t>Initiative #2:</a:t>
          </a:r>
          <a:r>
            <a:rPr lang="en-US" sz="1000" b="1" u="none" kern="1200"/>
            <a:t> </a:t>
          </a:r>
          <a:r>
            <a:rPr lang="en-US" sz="1000" b="1" kern="1200"/>
            <a:t>Create a central internet web space for ILEC.</a:t>
          </a:r>
          <a:endParaRPr lang="en-US" sz="100" b="1" kern="1200"/>
        </a:p>
        <a:p>
          <a:pPr lvl="0" algn="l" defTabSz="444500">
            <a:lnSpc>
              <a:spcPct val="90000"/>
            </a:lnSpc>
            <a:spcBef>
              <a:spcPct val="0"/>
            </a:spcBef>
            <a:spcAft>
              <a:spcPct val="35000"/>
            </a:spcAft>
          </a:pPr>
          <a:r>
            <a:rPr lang="en-US" sz="1000" b="1" kern="1200"/>
            <a:t>    -- Link to individual </a:t>
          </a:r>
          <a:br>
            <a:rPr lang="en-US" sz="1000" b="1" kern="1200"/>
          </a:br>
          <a:r>
            <a:rPr lang="en-US" sz="1000" b="1" kern="1200"/>
            <a:t>        association pages and a</a:t>
          </a:r>
          <a:br>
            <a:rPr lang="en-US" sz="1000" b="1" kern="1200"/>
          </a:br>
          <a:r>
            <a:rPr lang="en-US" sz="1000" b="1" kern="1200"/>
            <a:t>        central matrix of </a:t>
          </a:r>
          <a:br>
            <a:rPr lang="en-US" sz="1000" b="1" kern="1200"/>
          </a:br>
          <a:r>
            <a:rPr lang="en-US" sz="1000" b="1" kern="1200"/>
            <a:t>        programs and </a:t>
          </a:r>
          <a:br>
            <a:rPr lang="en-US" sz="1000" b="1" kern="1200"/>
          </a:br>
          <a:r>
            <a:rPr lang="en-US" sz="1000" b="1" kern="1200"/>
            <a:t>        experiences offered. </a:t>
          </a:r>
        </a:p>
        <a:p>
          <a:pPr lvl="0" algn="l" defTabSz="444500">
            <a:lnSpc>
              <a:spcPct val="90000"/>
            </a:lnSpc>
            <a:spcBef>
              <a:spcPct val="0"/>
            </a:spcBef>
            <a:spcAft>
              <a:spcPct val="35000"/>
            </a:spcAft>
          </a:pPr>
          <a:r>
            <a:rPr lang="en-US" sz="1000" b="1" kern="1200"/>
            <a:t>    -- Eradicate unnecessary</a:t>
          </a:r>
          <a:br>
            <a:rPr lang="en-US" sz="1000" b="1" kern="1200"/>
          </a:br>
          <a:r>
            <a:rPr lang="en-US" sz="1000" b="1" kern="1200"/>
            <a:t>        programatic duplication</a:t>
          </a:r>
          <a:br>
            <a:rPr lang="en-US" sz="1000" b="1" kern="1200"/>
          </a:br>
          <a:r>
            <a:rPr lang="en-US" sz="1000" b="1" kern="1200"/>
            <a:t>        and double-booking and</a:t>
          </a:r>
          <a:br>
            <a:rPr lang="en-US" sz="1000" b="1" kern="1200"/>
          </a:br>
          <a:r>
            <a:rPr lang="en-US" sz="1000" b="1" kern="1200"/>
            <a:t>        challenge associations to</a:t>
          </a:r>
          <a:br>
            <a:rPr lang="en-US" sz="1000" b="1" kern="1200"/>
          </a:br>
          <a:r>
            <a:rPr lang="en-US" sz="1000" b="1" kern="1200"/>
            <a:t>       be more strategic with</a:t>
          </a:r>
          <a:br>
            <a:rPr lang="en-US" sz="1000" b="1" kern="1200"/>
          </a:br>
          <a:r>
            <a:rPr lang="en-US" sz="1000" b="1" kern="1200"/>
            <a:t>       partnerships.   </a:t>
          </a:r>
        </a:p>
        <a:p>
          <a:pPr lvl="0" algn="l" defTabSz="444500">
            <a:lnSpc>
              <a:spcPct val="90000"/>
            </a:lnSpc>
            <a:spcBef>
              <a:spcPct val="0"/>
            </a:spcBef>
            <a:spcAft>
              <a:spcPct val="35000"/>
            </a:spcAft>
          </a:pPr>
          <a:endParaRPr lang="en-US" sz="500" b="1" u="sng" kern="1200"/>
        </a:p>
        <a:p>
          <a:pPr lvl="0" algn="l" defTabSz="444500">
            <a:lnSpc>
              <a:spcPct val="90000"/>
            </a:lnSpc>
            <a:spcBef>
              <a:spcPct val="0"/>
            </a:spcBef>
            <a:spcAft>
              <a:spcPct val="35000"/>
            </a:spcAft>
          </a:pPr>
          <a:r>
            <a:rPr lang="en-US" sz="1000" b="1" u="sng" kern="1200"/>
            <a:t>Initiative #3</a:t>
          </a:r>
          <a:r>
            <a:rPr lang="en-US" sz="1000" b="1" kern="1200"/>
            <a:t>: Restart the conversation about Assessment/Evaluation Criteria for leadership educators.</a:t>
          </a:r>
        </a:p>
        <a:p>
          <a:pPr lvl="0" algn="l" defTabSz="444500">
            <a:lnSpc>
              <a:spcPct val="90000"/>
            </a:lnSpc>
            <a:spcBef>
              <a:spcPct val="0"/>
            </a:spcBef>
            <a:spcAft>
              <a:spcPct val="35000"/>
            </a:spcAft>
          </a:pPr>
          <a:endParaRPr lang="en-US" sz="1000" b="1" u="sng" kern="1200"/>
        </a:p>
      </dsp:txBody>
      <dsp:txXfrm>
        <a:off x="260328" y="3304484"/>
        <a:ext cx="1710228" cy="4431866"/>
      </dsp:txXfrm>
    </dsp:sp>
    <dsp:sp modelId="{B57442CB-16C0-EB43-9DD2-27C4DD7F9AF8}">
      <dsp:nvSpPr>
        <dsp:cNvPr id="0" name=""/>
        <dsp:cNvSpPr/>
      </dsp:nvSpPr>
      <dsp:spPr>
        <a:xfrm>
          <a:off x="2438288" y="0"/>
          <a:ext cx="2369303" cy="7882466"/>
        </a:xfrm>
        <a:prstGeom prst="roundRect">
          <a:avLst>
            <a:gd name="adj" fmla="val 10000"/>
          </a:avLst>
        </a:prstGeom>
        <a:solidFill>
          <a:schemeClr val="accent3">
            <a:lumMod val="40000"/>
            <a:lumOff val="6000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83820" tIns="83820" rIns="83820" bIns="83820" numCol="1" spcCol="1270" anchor="t" anchorCtr="0">
          <a:noAutofit/>
        </a:bodyPr>
        <a:lstStyle/>
        <a:p>
          <a:pPr lvl="0" algn="ctr" defTabSz="977900">
            <a:lnSpc>
              <a:spcPct val="90000"/>
            </a:lnSpc>
            <a:spcBef>
              <a:spcPct val="0"/>
            </a:spcBef>
            <a:spcAft>
              <a:spcPct val="35000"/>
            </a:spcAft>
          </a:pPr>
          <a:r>
            <a:rPr lang="en-US" sz="2200" kern="1200"/>
            <a:t>Competitive</a:t>
          </a:r>
          <a:r>
            <a:rPr lang="en-US" sz="2600" kern="1200"/>
            <a:t> </a:t>
          </a:r>
          <a:r>
            <a:rPr lang="en-US" sz="2200" kern="1200"/>
            <a:t>Benchmarking</a:t>
          </a:r>
        </a:p>
        <a:p>
          <a:pPr lvl="0" algn="ctr" defTabSz="977900">
            <a:lnSpc>
              <a:spcPct val="90000"/>
            </a:lnSpc>
            <a:spcBef>
              <a:spcPct val="0"/>
            </a:spcBef>
            <a:spcAft>
              <a:spcPct val="35000"/>
            </a:spcAft>
          </a:pPr>
          <a:r>
            <a:rPr lang="en-US" sz="1000" b="1" u="sng" kern="1200"/>
            <a:t>Purpose</a:t>
          </a:r>
          <a:endParaRPr lang="en-US" sz="1000" b="0" u="none" kern="1200"/>
        </a:p>
        <a:p>
          <a:pPr lvl="0" algn="ctr" defTabSz="977900">
            <a:lnSpc>
              <a:spcPct val="90000"/>
            </a:lnSpc>
            <a:spcBef>
              <a:spcPct val="0"/>
            </a:spcBef>
            <a:spcAft>
              <a:spcPct val="35000"/>
            </a:spcAft>
          </a:pPr>
          <a:r>
            <a:rPr lang="en-US" sz="900" b="0" i="1" u="none" kern="1200"/>
            <a:t>To compare the practices of member organizations with those of  other organizations and institutions of higher education</a:t>
          </a:r>
        </a:p>
        <a:p>
          <a:pPr lvl="0" algn="ctr" defTabSz="977900">
            <a:lnSpc>
              <a:spcPct val="90000"/>
            </a:lnSpc>
            <a:spcBef>
              <a:spcPct val="0"/>
            </a:spcBef>
            <a:spcAft>
              <a:spcPct val="35000"/>
            </a:spcAft>
          </a:pPr>
          <a:r>
            <a:rPr lang="en-US" sz="900" b="0" i="1" u="none" kern="1200"/>
            <a:t> </a:t>
          </a:r>
          <a:r>
            <a:rPr lang="en-US" sz="1000" b="1" u="sng" kern="1200"/>
            <a:t>Framing Questions</a:t>
          </a:r>
        </a:p>
        <a:p>
          <a:pPr lvl="0" algn="ctr" defTabSz="977900">
            <a:lnSpc>
              <a:spcPct val="90000"/>
            </a:lnSpc>
            <a:spcBef>
              <a:spcPct val="0"/>
            </a:spcBef>
            <a:spcAft>
              <a:spcPct val="35000"/>
            </a:spcAft>
          </a:pPr>
          <a:endParaRPr lang="en-US" sz="500" kern="1200"/>
        </a:p>
        <a:p>
          <a:pPr lvl="0" algn="l" defTabSz="977900">
            <a:lnSpc>
              <a:spcPct val="90000"/>
            </a:lnSpc>
            <a:spcBef>
              <a:spcPct val="0"/>
            </a:spcBef>
            <a:spcAft>
              <a:spcPct val="35000"/>
            </a:spcAft>
          </a:pPr>
          <a:r>
            <a:rPr lang="en-US" sz="950" kern="1200"/>
            <a:t>1. What are other higher education professional associations, as well as colleges and universities, doing in terms of leadership education programs and services?</a:t>
          </a:r>
        </a:p>
        <a:p>
          <a:pPr lvl="0" algn="l" defTabSz="977900">
            <a:lnSpc>
              <a:spcPct val="90000"/>
            </a:lnSpc>
            <a:spcBef>
              <a:spcPct val="0"/>
            </a:spcBef>
            <a:spcAft>
              <a:spcPct val="35000"/>
            </a:spcAft>
          </a:pPr>
          <a:r>
            <a:rPr lang="en-US" sz="950" kern="1200"/>
            <a:t>2. What recommendations do we have for ILEC and our associations to enhance leadership education based on what we learned?</a:t>
          </a:r>
        </a:p>
        <a:p>
          <a:pPr lvl="0" algn="l" defTabSz="977900">
            <a:lnSpc>
              <a:spcPct val="90000"/>
            </a:lnSpc>
            <a:spcBef>
              <a:spcPct val="0"/>
            </a:spcBef>
            <a:spcAft>
              <a:spcPct val="35000"/>
            </a:spcAft>
          </a:pPr>
          <a:endParaRPr lang="en-US" sz="1000" kern="1200"/>
        </a:p>
        <a:p>
          <a:pPr lvl="0" algn="l" defTabSz="977900">
            <a:lnSpc>
              <a:spcPct val="90000"/>
            </a:lnSpc>
            <a:spcBef>
              <a:spcPct val="0"/>
            </a:spcBef>
            <a:spcAft>
              <a:spcPct val="35000"/>
            </a:spcAft>
          </a:pPr>
          <a:endParaRPr lang="en-US" sz="1000" kern="1200"/>
        </a:p>
        <a:p>
          <a:pPr lvl="0" algn="l" defTabSz="977900">
            <a:lnSpc>
              <a:spcPct val="90000"/>
            </a:lnSpc>
            <a:spcBef>
              <a:spcPct val="0"/>
            </a:spcBef>
            <a:spcAft>
              <a:spcPct val="35000"/>
            </a:spcAft>
          </a:pPr>
          <a:endParaRPr lang="en-US" sz="1000" kern="1200"/>
        </a:p>
        <a:p>
          <a:pPr lvl="0" algn="l" defTabSz="977900">
            <a:lnSpc>
              <a:spcPct val="90000"/>
            </a:lnSpc>
            <a:spcBef>
              <a:spcPct val="0"/>
            </a:spcBef>
            <a:spcAft>
              <a:spcPct val="35000"/>
            </a:spcAft>
          </a:pPr>
          <a:endParaRPr lang="en-US" sz="1000" kern="1200"/>
        </a:p>
        <a:p>
          <a:pPr lvl="0" algn="ctr" defTabSz="977900">
            <a:lnSpc>
              <a:spcPct val="90000"/>
            </a:lnSpc>
            <a:spcBef>
              <a:spcPct val="0"/>
            </a:spcBef>
            <a:spcAft>
              <a:spcPct val="35000"/>
            </a:spcAft>
          </a:pPr>
          <a:endParaRPr lang="en-US" sz="2600" kern="1200"/>
        </a:p>
        <a:p>
          <a:pPr lvl="0" algn="ctr" defTabSz="977900">
            <a:lnSpc>
              <a:spcPct val="90000"/>
            </a:lnSpc>
            <a:spcBef>
              <a:spcPct val="0"/>
            </a:spcBef>
            <a:spcAft>
              <a:spcPct val="35000"/>
            </a:spcAft>
          </a:pPr>
          <a:endParaRPr lang="en-US" sz="2600" kern="1200"/>
        </a:p>
        <a:p>
          <a:pPr lvl="0" algn="ctr" defTabSz="977900">
            <a:lnSpc>
              <a:spcPct val="90000"/>
            </a:lnSpc>
            <a:spcBef>
              <a:spcPct val="0"/>
            </a:spcBef>
            <a:spcAft>
              <a:spcPct val="35000"/>
            </a:spcAft>
          </a:pPr>
          <a:endParaRPr lang="en-US" sz="2600" kern="1200"/>
        </a:p>
      </dsp:txBody>
      <dsp:txXfrm>
        <a:off x="2438288" y="0"/>
        <a:ext cx="2369303" cy="2364739"/>
      </dsp:txXfrm>
    </dsp:sp>
    <dsp:sp modelId="{9AD62554-5CBD-7E4C-AF34-8B0FDC5BFE27}">
      <dsp:nvSpPr>
        <dsp:cNvPr id="0" name=""/>
        <dsp:cNvSpPr/>
      </dsp:nvSpPr>
      <dsp:spPr>
        <a:xfrm>
          <a:off x="2585289" y="3079149"/>
          <a:ext cx="2114978" cy="4761210"/>
        </a:xfrm>
        <a:prstGeom prst="roundRect">
          <a:avLst>
            <a:gd name="adj" fmla="val 10000"/>
          </a:avLst>
        </a:prstGeom>
        <a:solidFill>
          <a:schemeClr val="tx2">
            <a:lumMod val="60000"/>
            <a:lumOff val="4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t" anchorCtr="0">
          <a:noAutofit/>
        </a:bodyPr>
        <a:lstStyle/>
        <a:p>
          <a:pPr lvl="0" algn="ctr" defTabSz="422275">
            <a:lnSpc>
              <a:spcPct val="90000"/>
            </a:lnSpc>
            <a:spcBef>
              <a:spcPct val="0"/>
            </a:spcBef>
            <a:spcAft>
              <a:spcPct val="35000"/>
            </a:spcAft>
          </a:pPr>
          <a:r>
            <a:rPr lang="en-US" sz="950" b="1" u="sng" kern="1200"/>
            <a:t>Strategic Initiatives </a:t>
          </a:r>
        </a:p>
        <a:p>
          <a:pPr lvl="0" algn="l" defTabSz="422275">
            <a:lnSpc>
              <a:spcPct val="90000"/>
            </a:lnSpc>
            <a:spcBef>
              <a:spcPct val="0"/>
            </a:spcBef>
            <a:spcAft>
              <a:spcPct val="35000"/>
            </a:spcAft>
          </a:pPr>
          <a:endParaRPr lang="en-US" sz="950" u="sng" kern="1200"/>
        </a:p>
        <a:p>
          <a:pPr lvl="0" algn="l" defTabSz="422275">
            <a:lnSpc>
              <a:spcPct val="90000"/>
            </a:lnSpc>
            <a:spcBef>
              <a:spcPct val="0"/>
            </a:spcBef>
            <a:spcAft>
              <a:spcPct val="35000"/>
            </a:spcAft>
          </a:pPr>
          <a:r>
            <a:rPr lang="en-US" sz="950" b="1" u="sng" kern="1200"/>
            <a:t>Initiative #1</a:t>
          </a:r>
          <a:r>
            <a:rPr lang="en-US" sz="950" b="1" kern="1200"/>
            <a:t>: Establish p</a:t>
          </a:r>
          <a:r>
            <a:rPr lang="en-US" sz="950" b="1" i="0" kern="1200"/>
            <a:t>re-conference/general body meetings to spread awareness of ILEC goals and initiatives.   </a:t>
          </a:r>
          <a:br>
            <a:rPr lang="en-US" sz="950" b="1" i="0" kern="1200"/>
          </a:br>
          <a:r>
            <a:rPr lang="en-US" sz="950" b="0" i="0" kern="1200"/>
            <a:t/>
          </a:r>
          <a:br>
            <a:rPr lang="en-US" sz="950" b="0" i="0" kern="1200"/>
          </a:br>
          <a:r>
            <a:rPr lang="en-US" sz="950" b="1" u="sng" kern="1200"/>
            <a:t>Initiative #2</a:t>
          </a:r>
          <a:r>
            <a:rPr lang="en-US" sz="950" b="1" kern="1200"/>
            <a:t>: Design and facilitate writing workshops that improve the efficacy of leadership educators to put their ideas into written works that may eventually become published. </a:t>
          </a:r>
        </a:p>
        <a:p>
          <a:pPr lvl="0" algn="l" defTabSz="422275">
            <a:lnSpc>
              <a:spcPct val="90000"/>
            </a:lnSpc>
            <a:spcBef>
              <a:spcPct val="0"/>
            </a:spcBef>
            <a:spcAft>
              <a:spcPct val="35000"/>
            </a:spcAft>
          </a:pPr>
          <a:endParaRPr lang="en-US" sz="950" b="1" kern="1200"/>
        </a:p>
        <a:p>
          <a:pPr lvl="0" algn="l" defTabSz="422275">
            <a:lnSpc>
              <a:spcPct val="90000"/>
            </a:lnSpc>
            <a:spcBef>
              <a:spcPct val="0"/>
            </a:spcBef>
            <a:spcAft>
              <a:spcPct val="35000"/>
            </a:spcAft>
          </a:pPr>
          <a:r>
            <a:rPr lang="en-US" sz="950" b="1" u="sng" kern="1200"/>
            <a:t>Initiative #3</a:t>
          </a:r>
          <a:r>
            <a:rPr lang="en-US" sz="950" b="1" kern="1200"/>
            <a:t>: Work collaboratively</a:t>
          </a:r>
          <a:r>
            <a:rPr lang="en-US" sz="950" b="1" i="0" kern="1200"/>
            <a:t> on the review and updating of the CAS Standards for leadership education programs.</a:t>
          </a:r>
          <a:br>
            <a:rPr lang="en-US" sz="950" b="1" i="0" kern="1200"/>
          </a:br>
          <a:r>
            <a:rPr lang="en-US" sz="950" b="1" i="0" kern="1200"/>
            <a:t>    --Establish a consultancy</a:t>
          </a:r>
          <a:br>
            <a:rPr lang="en-US" sz="950" b="1" i="0" kern="1200"/>
          </a:br>
          <a:r>
            <a:rPr lang="en-US" sz="950" b="1" i="0" kern="1200"/>
            <a:t>       model as a result of the </a:t>
          </a:r>
          <a:br>
            <a:rPr lang="en-US" sz="950" b="1" i="0" kern="1200"/>
          </a:br>
          <a:r>
            <a:rPr lang="en-US" sz="950" b="1" i="0" kern="1200"/>
            <a:t>       updates to the standards to </a:t>
          </a:r>
          <a:br>
            <a:rPr lang="en-US" sz="950" b="1" i="0" kern="1200"/>
          </a:br>
          <a:r>
            <a:rPr lang="en-US" sz="950" b="1" i="0" kern="1200"/>
            <a:t>       help create a review of </a:t>
          </a:r>
          <a:br>
            <a:rPr lang="en-US" sz="950" b="1" i="0" kern="1200"/>
          </a:br>
          <a:r>
            <a:rPr lang="en-US" sz="950" b="1" i="0" kern="1200"/>
            <a:t>       leadership programs based </a:t>
          </a:r>
          <a:br>
            <a:rPr lang="en-US" sz="950" b="1" i="0" kern="1200"/>
          </a:br>
          <a:r>
            <a:rPr lang="en-US" sz="950" b="1" i="0" kern="1200"/>
            <a:t>       on these standards.</a:t>
          </a:r>
          <a:br>
            <a:rPr lang="en-US" sz="950" b="1" i="0" kern="1200"/>
          </a:br>
          <a:endParaRPr lang="en-US" sz="950" b="1" kern="1200"/>
        </a:p>
        <a:p>
          <a:pPr lvl="0" algn="l" defTabSz="422275">
            <a:lnSpc>
              <a:spcPct val="90000"/>
            </a:lnSpc>
            <a:spcBef>
              <a:spcPct val="0"/>
            </a:spcBef>
            <a:spcAft>
              <a:spcPct val="35000"/>
            </a:spcAft>
          </a:pPr>
          <a:r>
            <a:rPr lang="en-US" sz="950" b="1" u="sng" kern="1200"/>
            <a:t>Initiative #4</a:t>
          </a:r>
          <a:r>
            <a:rPr lang="en-US" sz="950" b="1" kern="1200"/>
            <a:t>: Produce a document paralleling </a:t>
          </a:r>
          <a:r>
            <a:rPr lang="en-US" sz="950" b="1" i="1" kern="1200"/>
            <a:t>Leadership Reconsidered </a:t>
          </a:r>
          <a:r>
            <a:rPr lang="en-US" sz="950" b="1" i="0" kern="1200"/>
            <a:t>that examines the role of higher education in creating leaders for a diverse and democratic society</a:t>
          </a:r>
          <a:r>
            <a:rPr lang="en-US" sz="950" b="1" kern="1200"/>
            <a:t> and its ability to transform our institutions, our students, and our society. </a:t>
          </a:r>
          <a:endParaRPr lang="en-US" sz="950" kern="1200"/>
        </a:p>
        <a:p>
          <a:pPr lvl="0" algn="ctr" defTabSz="422275">
            <a:lnSpc>
              <a:spcPct val="90000"/>
            </a:lnSpc>
            <a:spcBef>
              <a:spcPct val="0"/>
            </a:spcBef>
            <a:spcAft>
              <a:spcPct val="35000"/>
            </a:spcAft>
          </a:pPr>
          <a:endParaRPr lang="en-US" sz="1000" kern="1200"/>
        </a:p>
        <a:p>
          <a:pPr lvl="0" algn="l" defTabSz="422275">
            <a:lnSpc>
              <a:spcPct val="90000"/>
            </a:lnSpc>
            <a:spcBef>
              <a:spcPct val="0"/>
            </a:spcBef>
            <a:spcAft>
              <a:spcPct val="35000"/>
            </a:spcAft>
          </a:pPr>
          <a:endParaRPr lang="en-US" sz="1000" kern="1200"/>
        </a:p>
        <a:p>
          <a:pPr lvl="0" algn="ctr" defTabSz="422275">
            <a:lnSpc>
              <a:spcPct val="90000"/>
            </a:lnSpc>
            <a:spcBef>
              <a:spcPct val="0"/>
            </a:spcBef>
            <a:spcAft>
              <a:spcPct val="35000"/>
            </a:spcAft>
          </a:pPr>
          <a:endParaRPr lang="en-US" sz="1000" kern="1200"/>
        </a:p>
      </dsp:txBody>
      <dsp:txXfrm>
        <a:off x="2647235" y="3141095"/>
        <a:ext cx="1991086" cy="4637318"/>
      </dsp:txXfrm>
    </dsp:sp>
    <dsp:sp modelId="{33628482-9F9F-3140-A0DC-CC382EB84905}">
      <dsp:nvSpPr>
        <dsp:cNvPr id="0" name=""/>
        <dsp:cNvSpPr/>
      </dsp:nvSpPr>
      <dsp:spPr>
        <a:xfrm>
          <a:off x="4953609" y="0"/>
          <a:ext cx="2246765" cy="7882466"/>
        </a:xfrm>
        <a:prstGeom prst="roundRect">
          <a:avLst>
            <a:gd name="adj" fmla="val 10000"/>
          </a:avLst>
        </a:prstGeom>
        <a:solidFill>
          <a:schemeClr val="accent6">
            <a:lumMod val="40000"/>
            <a:lumOff val="6000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91440" tIns="0" rIns="91440" bIns="0" numCol="1" spcCol="1270" anchor="t" anchorCtr="0">
          <a:noAutofit/>
        </a:bodyPr>
        <a:lstStyle/>
        <a:p>
          <a:pPr lvl="0" algn="ctr" defTabSz="977900">
            <a:lnSpc>
              <a:spcPct val="90000"/>
            </a:lnSpc>
            <a:spcBef>
              <a:spcPct val="0"/>
            </a:spcBef>
            <a:spcAft>
              <a:spcPct val="35000"/>
            </a:spcAft>
          </a:pPr>
          <a:r>
            <a:rPr lang="en-US" sz="2200" kern="1200"/>
            <a:t>Funtional</a:t>
          </a:r>
          <a:r>
            <a:rPr lang="en-US" sz="2600" kern="1200"/>
            <a:t> </a:t>
          </a:r>
          <a:r>
            <a:rPr lang="en-US" sz="2200" kern="1200"/>
            <a:t>Benchmarking</a:t>
          </a:r>
        </a:p>
        <a:p>
          <a:pPr lvl="0" algn="ctr" defTabSz="977900">
            <a:lnSpc>
              <a:spcPct val="90000"/>
            </a:lnSpc>
            <a:spcBef>
              <a:spcPct val="0"/>
            </a:spcBef>
            <a:spcAft>
              <a:spcPct val="35000"/>
            </a:spcAft>
          </a:pPr>
          <a:r>
            <a:rPr lang="en-US" sz="1000" b="1" u="sng" kern="1200"/>
            <a:t>Purpose</a:t>
          </a:r>
        </a:p>
        <a:p>
          <a:pPr lvl="0" algn="ctr" defTabSz="977900">
            <a:lnSpc>
              <a:spcPct val="90000"/>
            </a:lnSpc>
            <a:spcBef>
              <a:spcPct val="0"/>
            </a:spcBef>
            <a:spcAft>
              <a:spcPct val="35000"/>
            </a:spcAft>
          </a:pPr>
          <a:r>
            <a:rPr lang="en-US" sz="950" b="0" i="1" u="none" kern="1200"/>
            <a:t>To make comparisons between member organizations and organizations outside of higher education</a:t>
          </a:r>
        </a:p>
        <a:p>
          <a:pPr lvl="0" algn="ctr" defTabSz="977900">
            <a:lnSpc>
              <a:spcPct val="90000"/>
            </a:lnSpc>
            <a:spcBef>
              <a:spcPct val="0"/>
            </a:spcBef>
            <a:spcAft>
              <a:spcPct val="35000"/>
            </a:spcAft>
          </a:pPr>
          <a:r>
            <a:rPr lang="en-US" sz="1000" b="1" u="sng" kern="1200"/>
            <a:t>Framing Questions</a:t>
          </a:r>
        </a:p>
        <a:p>
          <a:pPr lvl="0" algn="ctr" defTabSz="977900">
            <a:lnSpc>
              <a:spcPct val="90000"/>
            </a:lnSpc>
            <a:spcBef>
              <a:spcPct val="0"/>
            </a:spcBef>
            <a:spcAft>
              <a:spcPct val="35000"/>
            </a:spcAft>
          </a:pPr>
          <a:endParaRPr lang="en-US" sz="500" u="sng" kern="1200"/>
        </a:p>
        <a:p>
          <a:pPr lvl="0" algn="l" defTabSz="977900">
            <a:lnSpc>
              <a:spcPct val="90000"/>
            </a:lnSpc>
            <a:spcBef>
              <a:spcPct val="0"/>
            </a:spcBef>
            <a:spcAft>
              <a:spcPct val="35000"/>
            </a:spcAft>
          </a:pPr>
          <a:r>
            <a:rPr lang="en-US" sz="1000" kern="1200"/>
            <a:t>1. What are other organizations outside of higher education (Echoing Green, Association of American Colleges &amp; Universities, Google, Ashoka, etc.) doing in terms of leadership education programs and services?</a:t>
          </a:r>
          <a:endParaRPr lang="en-US" sz="500" kern="1200"/>
        </a:p>
        <a:p>
          <a:pPr lvl="0" algn="l" defTabSz="977900">
            <a:lnSpc>
              <a:spcPct val="90000"/>
            </a:lnSpc>
            <a:spcBef>
              <a:spcPct val="0"/>
            </a:spcBef>
            <a:spcAft>
              <a:spcPct val="35000"/>
            </a:spcAft>
          </a:pPr>
          <a:r>
            <a:rPr lang="en-US" sz="1000" kern="1200"/>
            <a:t>2. What recommendations do we have for ILEC and our associations that can enhance leadership education based on what we learned?</a:t>
          </a:r>
        </a:p>
        <a:p>
          <a:pPr lvl="0" algn="l" defTabSz="977900">
            <a:lnSpc>
              <a:spcPct val="90000"/>
            </a:lnSpc>
            <a:spcBef>
              <a:spcPct val="0"/>
            </a:spcBef>
            <a:spcAft>
              <a:spcPct val="35000"/>
            </a:spcAft>
          </a:pPr>
          <a:endParaRPr lang="en-US" sz="1200" kern="1200"/>
        </a:p>
        <a:p>
          <a:pPr lvl="0" algn="l" defTabSz="977900">
            <a:lnSpc>
              <a:spcPct val="90000"/>
            </a:lnSpc>
            <a:spcBef>
              <a:spcPct val="0"/>
            </a:spcBef>
            <a:spcAft>
              <a:spcPct val="35000"/>
            </a:spcAft>
          </a:pPr>
          <a:endParaRPr lang="en-US" sz="1000" kern="1200"/>
        </a:p>
        <a:p>
          <a:pPr lvl="0" algn="l" defTabSz="977900">
            <a:lnSpc>
              <a:spcPct val="90000"/>
            </a:lnSpc>
            <a:spcBef>
              <a:spcPct val="0"/>
            </a:spcBef>
            <a:spcAft>
              <a:spcPct val="35000"/>
            </a:spcAft>
          </a:pPr>
          <a:endParaRPr lang="en-US" sz="1000" kern="1200"/>
        </a:p>
        <a:p>
          <a:pPr lvl="0" algn="l" defTabSz="977900">
            <a:lnSpc>
              <a:spcPct val="90000"/>
            </a:lnSpc>
            <a:spcBef>
              <a:spcPct val="0"/>
            </a:spcBef>
            <a:spcAft>
              <a:spcPct val="35000"/>
            </a:spcAft>
          </a:pPr>
          <a:endParaRPr lang="en-US" sz="200" kern="1200"/>
        </a:p>
        <a:p>
          <a:pPr lvl="0" algn="l" defTabSz="977900">
            <a:lnSpc>
              <a:spcPct val="90000"/>
            </a:lnSpc>
            <a:spcBef>
              <a:spcPct val="0"/>
            </a:spcBef>
            <a:spcAft>
              <a:spcPct val="35000"/>
            </a:spcAft>
          </a:pPr>
          <a:endParaRPr lang="en-US" sz="200" kern="1200"/>
        </a:p>
        <a:p>
          <a:pPr lvl="0" algn="l" defTabSz="977900">
            <a:lnSpc>
              <a:spcPct val="90000"/>
            </a:lnSpc>
            <a:spcBef>
              <a:spcPct val="0"/>
            </a:spcBef>
            <a:spcAft>
              <a:spcPct val="35000"/>
            </a:spcAft>
          </a:pPr>
          <a:endParaRPr lang="en-US" sz="200" kern="1200"/>
        </a:p>
      </dsp:txBody>
      <dsp:txXfrm>
        <a:off x="4953609" y="0"/>
        <a:ext cx="2246765" cy="2364739"/>
      </dsp:txXfrm>
    </dsp:sp>
    <dsp:sp modelId="{A3DCCB9D-53D2-3A41-8DA0-2D57B6269081}">
      <dsp:nvSpPr>
        <dsp:cNvPr id="0" name=""/>
        <dsp:cNvSpPr/>
      </dsp:nvSpPr>
      <dsp:spPr>
        <a:xfrm>
          <a:off x="5084748" y="3241234"/>
          <a:ext cx="2001418" cy="4480590"/>
        </a:xfrm>
        <a:prstGeom prst="roundRect">
          <a:avLst>
            <a:gd name="adj" fmla="val 10000"/>
          </a:avLst>
        </a:prstGeom>
        <a:solidFill>
          <a:schemeClr val="tx2">
            <a:lumMod val="60000"/>
            <a:lumOff val="4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t" anchorCtr="0">
          <a:noAutofit/>
        </a:bodyPr>
        <a:lstStyle/>
        <a:p>
          <a:pPr lvl="0" algn="ctr" defTabSz="444500">
            <a:lnSpc>
              <a:spcPct val="90000"/>
            </a:lnSpc>
            <a:spcBef>
              <a:spcPct val="0"/>
            </a:spcBef>
            <a:spcAft>
              <a:spcPct val="35000"/>
            </a:spcAft>
          </a:pPr>
          <a:r>
            <a:rPr lang="en-US" sz="1000" b="1" u="sng" kern="1200"/>
            <a:t>Strategic Initiatives</a:t>
          </a:r>
        </a:p>
        <a:p>
          <a:pPr lvl="0" algn="ctr" defTabSz="444500">
            <a:lnSpc>
              <a:spcPct val="90000"/>
            </a:lnSpc>
            <a:spcBef>
              <a:spcPct val="0"/>
            </a:spcBef>
            <a:spcAft>
              <a:spcPct val="35000"/>
            </a:spcAft>
          </a:pPr>
          <a:endParaRPr lang="en-US" sz="500" b="1" kern="1200"/>
        </a:p>
        <a:p>
          <a:pPr lvl="0" algn="l" defTabSz="444500">
            <a:lnSpc>
              <a:spcPct val="90000"/>
            </a:lnSpc>
            <a:spcBef>
              <a:spcPct val="0"/>
            </a:spcBef>
            <a:spcAft>
              <a:spcPct val="35000"/>
            </a:spcAft>
          </a:pPr>
          <a:r>
            <a:rPr lang="en-US" sz="1000" b="1" u="sng" kern="1200"/>
            <a:t>Initiative #1</a:t>
          </a:r>
          <a:r>
            <a:rPr lang="en-US" sz="1000" b="1" kern="1200"/>
            <a:t>: Conduct and synthesize the results of a qualitative benchmarking interview study with national and international organizations and agencies to enhance leadership education in higher education.</a:t>
          </a:r>
          <a:endParaRPr lang="en-US" sz="500" b="1" kern="1200"/>
        </a:p>
        <a:p>
          <a:pPr lvl="0" algn="l" defTabSz="444500">
            <a:lnSpc>
              <a:spcPct val="90000"/>
            </a:lnSpc>
            <a:spcBef>
              <a:spcPct val="0"/>
            </a:spcBef>
            <a:spcAft>
              <a:spcPct val="35000"/>
            </a:spcAft>
          </a:pPr>
          <a:r>
            <a:rPr lang="en-US" sz="1000" b="1" kern="1200"/>
            <a:t>   --Develop protocol for </a:t>
          </a:r>
          <a:br>
            <a:rPr lang="en-US" sz="1000" b="1" kern="1200"/>
          </a:br>
          <a:r>
            <a:rPr lang="en-US" sz="1000" b="1" kern="1200"/>
            <a:t>     establishing and          </a:t>
          </a:r>
          <a:br>
            <a:rPr lang="en-US" sz="1000" b="1" kern="1200"/>
          </a:br>
          <a:r>
            <a:rPr lang="en-US" sz="1000" b="1" kern="1200"/>
            <a:t>     maintaining mutually     </a:t>
          </a:r>
          <a:br>
            <a:rPr lang="en-US" sz="1000" b="1" kern="1200"/>
          </a:br>
          <a:r>
            <a:rPr lang="en-US" sz="1000" b="1" kern="1200"/>
            <a:t>     beneficial relationships with </a:t>
          </a:r>
          <a:br>
            <a:rPr lang="en-US" sz="1000" b="1" kern="1200"/>
          </a:br>
          <a:r>
            <a:rPr lang="en-US" sz="1000" b="1" kern="1200"/>
            <a:t>     interviewed organizations </a:t>
          </a:r>
          <a:br>
            <a:rPr lang="en-US" sz="1000" b="1" kern="1200"/>
          </a:br>
          <a:r>
            <a:rPr lang="en-US" sz="1000" b="1" kern="1200"/>
            <a:t>     and agencies.</a:t>
          </a:r>
          <a:endParaRPr lang="en-US" sz="500" b="1" kern="1200"/>
        </a:p>
        <a:p>
          <a:pPr lvl="0" algn="l" defTabSz="444500">
            <a:lnSpc>
              <a:spcPct val="90000"/>
            </a:lnSpc>
            <a:spcBef>
              <a:spcPct val="0"/>
            </a:spcBef>
            <a:spcAft>
              <a:spcPct val="35000"/>
            </a:spcAft>
          </a:pPr>
          <a:r>
            <a:rPr lang="en-US" sz="1000" b="1" kern="1200"/>
            <a:t>   --Solidify benchmarking</a:t>
          </a:r>
          <a:br>
            <a:rPr lang="en-US" sz="1000" b="1" kern="1200"/>
          </a:br>
          <a:r>
            <a:rPr lang="en-US" sz="1000" b="1" kern="1200"/>
            <a:t>      interview questions and </a:t>
          </a:r>
          <a:br>
            <a:rPr lang="en-US" sz="1000" b="1" kern="1200"/>
          </a:br>
          <a:r>
            <a:rPr lang="en-US" sz="1000" b="1" kern="1200"/>
            <a:t>      prompts.</a:t>
          </a:r>
          <a:endParaRPr lang="en-US" sz="500" b="1" kern="1200"/>
        </a:p>
        <a:p>
          <a:pPr lvl="0" algn="l" defTabSz="444500">
            <a:lnSpc>
              <a:spcPct val="90000"/>
            </a:lnSpc>
            <a:spcBef>
              <a:spcPct val="0"/>
            </a:spcBef>
            <a:spcAft>
              <a:spcPct val="35000"/>
            </a:spcAft>
          </a:pPr>
          <a:r>
            <a:rPr lang="en-US" sz="1000" b="1" kern="1200"/>
            <a:t>   --Collaboratively synthesize </a:t>
          </a:r>
          <a:br>
            <a:rPr lang="en-US" sz="1000" b="1" kern="1200"/>
          </a:br>
          <a:r>
            <a:rPr lang="en-US" sz="1000" b="1" kern="1200"/>
            <a:t>      the results of the study and </a:t>
          </a:r>
          <a:br>
            <a:rPr lang="en-US" sz="1000" b="1" kern="1200"/>
          </a:br>
          <a:r>
            <a:rPr lang="en-US" sz="1000" b="1" kern="1200"/>
            <a:t>      prescribe appropriate </a:t>
          </a:r>
          <a:br>
            <a:rPr lang="en-US" sz="1000" b="1" kern="1200"/>
          </a:br>
          <a:r>
            <a:rPr lang="en-US" sz="1000" b="1" kern="1200"/>
            <a:t>      recommendations to </a:t>
          </a:r>
          <a:br>
            <a:rPr lang="en-US" sz="1000" b="1" kern="1200"/>
          </a:br>
          <a:r>
            <a:rPr lang="en-US" sz="1000" b="1" kern="1200"/>
            <a:t>      enhance leadership</a:t>
          </a:r>
          <a:br>
            <a:rPr lang="en-US" sz="1000" b="1" kern="1200"/>
          </a:br>
          <a:r>
            <a:rPr lang="en-US" sz="1000" b="1" kern="1200"/>
            <a:t>      education. </a:t>
          </a:r>
        </a:p>
      </dsp:txBody>
      <dsp:txXfrm>
        <a:off x="5143368" y="3299854"/>
        <a:ext cx="1884178" cy="436335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7#1">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presOf axis="self"/>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presOf axis="self"/>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F9CE328C-50EB-D747-ABEA-6FC850127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96</Words>
  <Characters>553</Characters>
  <Application>Microsoft Macintosh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Towson University</Company>
  <LinksUpToDate>false</LinksUpToDate>
  <CharactersWithSpaces>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Lillian Rosen</dc:creator>
  <cp:lastModifiedBy>DjN</cp:lastModifiedBy>
  <cp:revision>2</cp:revision>
  <cp:lastPrinted>2014-07-10T17:03:00Z</cp:lastPrinted>
  <dcterms:created xsi:type="dcterms:W3CDTF">2017-02-06T22:40:00Z</dcterms:created>
  <dcterms:modified xsi:type="dcterms:W3CDTF">2017-02-06T22:40:00Z</dcterms:modified>
</cp:coreProperties>
</file>